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180319" w14:textId="77777777" w:rsidR="00D10134" w:rsidRPr="00540883" w:rsidRDefault="00D10134" w:rsidP="00D10134">
      <w:pPr>
        <w:widowControl/>
        <w:wordWrap/>
        <w:autoSpaceDE/>
        <w:snapToGrid w:val="0"/>
        <w:spacing w:line="360" w:lineRule="auto"/>
        <w:jc w:val="center"/>
        <w:rPr>
          <w:rFonts w:ascii="Times New Roman" w:eastAsia="한컴바탕" w:hAnsi="Times New Roman"/>
          <w:b/>
          <w:bCs/>
          <w:color w:val="000000"/>
          <w:kern w:val="0"/>
          <w:sz w:val="28"/>
        </w:rPr>
      </w:pPr>
      <w:bookmarkStart w:id="0" w:name="_Hlk534840664"/>
      <w:r>
        <w:rPr>
          <w:rFonts w:ascii="Times New Roman" w:eastAsia="한컴바탕" w:hAnsi="Times New Roman"/>
          <w:b/>
          <w:bCs/>
          <w:color w:val="000000"/>
          <w:kern w:val="0"/>
          <w:sz w:val="28"/>
        </w:rPr>
        <w:t>Tailoring photophysics based on</w:t>
      </w:r>
      <w:r w:rsidRPr="00540883">
        <w:rPr>
          <w:rFonts w:ascii="Times New Roman" w:eastAsia="한컴바탕" w:hAnsi="Times New Roman"/>
          <w:b/>
          <w:bCs/>
          <w:color w:val="000000"/>
          <w:kern w:val="0"/>
          <w:sz w:val="28"/>
        </w:rPr>
        <w:t xml:space="preserve"> nanophotonic</w:t>
      </w:r>
      <w:r>
        <w:rPr>
          <w:rFonts w:ascii="Times New Roman" w:eastAsia="한컴바탕" w:hAnsi="Times New Roman"/>
          <w:b/>
          <w:bCs/>
          <w:color w:val="000000"/>
          <w:kern w:val="0"/>
          <w:sz w:val="28"/>
        </w:rPr>
        <w:t>s: toward metadevices</w:t>
      </w:r>
    </w:p>
    <w:bookmarkEnd w:id="0"/>
    <w:p w14:paraId="663BC6B2" w14:textId="77777777" w:rsidR="0014282D" w:rsidRDefault="0014282D" w:rsidP="00B067D1">
      <w:pPr>
        <w:widowControl/>
        <w:wordWrap/>
        <w:autoSpaceDE/>
        <w:snapToGrid w:val="0"/>
        <w:spacing w:line="360" w:lineRule="auto"/>
        <w:ind w:right="-1"/>
        <w:rPr>
          <w:rFonts w:ascii="Times New Roman" w:eastAsia="한컴바탕" w:hAnsi="Times New Roman"/>
          <w:bCs/>
          <w:color w:val="000000"/>
          <w:kern w:val="0"/>
          <w:sz w:val="18"/>
        </w:rPr>
      </w:pPr>
    </w:p>
    <w:p w14:paraId="1E429B18" w14:textId="1E36937F" w:rsidR="001158EB" w:rsidRDefault="007A61D0" w:rsidP="00AA26B9">
      <w:pPr>
        <w:widowControl/>
        <w:wordWrap/>
        <w:autoSpaceDE/>
        <w:snapToGrid w:val="0"/>
        <w:spacing w:line="360" w:lineRule="auto"/>
        <w:ind w:right="-1" w:firstLineChars="100" w:firstLine="200"/>
        <w:rPr>
          <w:rFonts w:ascii="Times New Roman" w:eastAsia="한컴바탕" w:hAnsi="Times New Roman"/>
          <w:bCs/>
          <w:color w:val="000000"/>
          <w:kern w:val="0"/>
        </w:rPr>
      </w:pPr>
      <w:r>
        <w:rPr>
          <w:rFonts w:ascii="Times New Roman" w:eastAsia="한컴바탕" w:hAnsi="Times New Roman"/>
          <w:bCs/>
          <w:color w:val="000000"/>
          <w:kern w:val="0"/>
        </w:rPr>
        <w:t>T</w:t>
      </w:r>
      <w:r w:rsidR="00AF4966" w:rsidRPr="00AF4966">
        <w:rPr>
          <w:rFonts w:ascii="Times New Roman" w:eastAsia="한컴바탕" w:hAnsi="Times New Roman"/>
          <w:bCs/>
          <w:color w:val="000000"/>
          <w:kern w:val="0"/>
        </w:rPr>
        <w:t xml:space="preserve">uning, </w:t>
      </w:r>
      <w:r w:rsidR="00AF4966">
        <w:rPr>
          <w:rFonts w:ascii="Times New Roman" w:eastAsia="한컴바탕" w:hAnsi="Times New Roman"/>
          <w:bCs/>
          <w:color w:val="000000"/>
          <w:kern w:val="0"/>
        </w:rPr>
        <w:t>manipulat</w:t>
      </w:r>
      <w:r w:rsidR="00AF4966" w:rsidRPr="00AF4966">
        <w:rPr>
          <w:rFonts w:ascii="Times New Roman" w:eastAsia="한컴바탕" w:hAnsi="Times New Roman"/>
          <w:bCs/>
          <w:color w:val="000000"/>
          <w:kern w:val="0"/>
        </w:rPr>
        <w:t>ing</w:t>
      </w:r>
      <w:r w:rsidR="001619FF">
        <w:rPr>
          <w:rFonts w:ascii="Times New Roman" w:eastAsia="한컴바탕" w:hAnsi="Times New Roman"/>
          <w:bCs/>
          <w:color w:val="000000"/>
          <w:kern w:val="0"/>
        </w:rPr>
        <w:t>,</w:t>
      </w:r>
      <w:r w:rsidR="00AF4966" w:rsidRPr="00AF4966">
        <w:rPr>
          <w:rFonts w:ascii="Times New Roman" w:eastAsia="한컴바탕" w:hAnsi="Times New Roman"/>
          <w:bCs/>
          <w:color w:val="000000"/>
          <w:kern w:val="0"/>
        </w:rPr>
        <w:t xml:space="preserve"> and </w:t>
      </w:r>
      <w:r w:rsidR="00AF4966">
        <w:rPr>
          <w:rFonts w:ascii="Times New Roman" w:eastAsia="한컴바탕" w:hAnsi="Times New Roman"/>
          <w:bCs/>
          <w:color w:val="000000"/>
          <w:kern w:val="0"/>
        </w:rPr>
        <w:t>controll</w:t>
      </w:r>
      <w:r w:rsidR="00AF4966" w:rsidRPr="00AF4966">
        <w:rPr>
          <w:rFonts w:ascii="Times New Roman" w:eastAsia="한컴바탕" w:hAnsi="Times New Roman"/>
          <w:bCs/>
          <w:color w:val="000000"/>
          <w:kern w:val="0"/>
        </w:rPr>
        <w:t xml:space="preserve">ing </w:t>
      </w:r>
      <w:r w:rsidR="00AF4966">
        <w:rPr>
          <w:rFonts w:ascii="Times New Roman" w:eastAsia="한컴바탕" w:hAnsi="Times New Roman"/>
          <w:bCs/>
          <w:color w:val="000000"/>
          <w:kern w:val="0"/>
        </w:rPr>
        <w:t>photophysical</w:t>
      </w:r>
      <w:r w:rsidR="00AF4966" w:rsidRPr="00AF4966">
        <w:rPr>
          <w:rFonts w:ascii="Times New Roman" w:eastAsia="한컴바탕" w:hAnsi="Times New Roman"/>
          <w:bCs/>
          <w:color w:val="000000"/>
          <w:kern w:val="0"/>
        </w:rPr>
        <w:t xml:space="preserve"> pro</w:t>
      </w:r>
      <w:r w:rsidR="00AF4966">
        <w:rPr>
          <w:rFonts w:ascii="Times New Roman" w:eastAsia="한컴바탕" w:hAnsi="Times New Roman"/>
          <w:bCs/>
          <w:color w:val="000000"/>
          <w:kern w:val="0"/>
        </w:rPr>
        <w:t>cess</w:t>
      </w:r>
      <w:r>
        <w:rPr>
          <w:rFonts w:ascii="Times New Roman" w:eastAsia="한컴바탕" w:hAnsi="Times New Roman"/>
          <w:bCs/>
          <w:color w:val="000000"/>
          <w:kern w:val="0"/>
        </w:rPr>
        <w:t>es</w:t>
      </w:r>
      <w:r w:rsidR="00AF4966" w:rsidRPr="00AF4966">
        <w:rPr>
          <w:rFonts w:ascii="Times New Roman" w:eastAsia="한컴바탕" w:hAnsi="Times New Roman"/>
          <w:bCs/>
          <w:color w:val="000000"/>
          <w:kern w:val="0"/>
        </w:rPr>
        <w:t xml:space="preserve"> </w:t>
      </w:r>
      <w:r w:rsidR="001619FF">
        <w:rPr>
          <w:rFonts w:ascii="Times New Roman" w:eastAsia="한컴바탕" w:hAnsi="Times New Roman"/>
          <w:bCs/>
          <w:color w:val="000000"/>
          <w:kern w:val="0"/>
        </w:rPr>
        <w:t xml:space="preserve">are </w:t>
      </w:r>
      <w:r>
        <w:rPr>
          <w:rFonts w:ascii="Times New Roman" w:eastAsia="한컴바탕" w:hAnsi="Times New Roman"/>
          <w:bCs/>
          <w:color w:val="000000"/>
          <w:kern w:val="0"/>
        </w:rPr>
        <w:t>extremely important not only</w:t>
      </w:r>
      <w:r w:rsidR="00AF4966">
        <w:rPr>
          <w:rFonts w:ascii="Times New Roman" w:eastAsia="한컴바탕" w:hAnsi="Times New Roman"/>
          <w:bCs/>
          <w:color w:val="000000"/>
          <w:kern w:val="0"/>
        </w:rPr>
        <w:t xml:space="preserve"> </w:t>
      </w:r>
      <w:r w:rsidR="001619FF">
        <w:rPr>
          <w:rFonts w:ascii="Times New Roman" w:eastAsia="한컴바탕" w:hAnsi="Times New Roman"/>
          <w:bCs/>
          <w:color w:val="000000"/>
          <w:kern w:val="0"/>
        </w:rPr>
        <w:t>in</w:t>
      </w:r>
      <w:r w:rsidR="00AF4966" w:rsidRPr="006F095C">
        <w:rPr>
          <w:rFonts w:ascii="Times New Roman" w:eastAsia="한컴바탕" w:hAnsi="Times New Roman"/>
          <w:bCs/>
          <w:color w:val="000000"/>
          <w:kern w:val="0"/>
        </w:rPr>
        <w:t xml:space="preserve"> reveal</w:t>
      </w:r>
      <w:r w:rsidR="001619FF">
        <w:rPr>
          <w:rFonts w:ascii="Times New Roman" w:eastAsia="한컴바탕" w:hAnsi="Times New Roman"/>
          <w:bCs/>
          <w:color w:val="000000"/>
          <w:kern w:val="0"/>
        </w:rPr>
        <w:t>ing</w:t>
      </w:r>
      <w:r w:rsidR="00AF4966" w:rsidRPr="006F095C">
        <w:rPr>
          <w:rFonts w:ascii="Times New Roman" w:eastAsia="한컴바탕" w:hAnsi="Times New Roman"/>
          <w:bCs/>
          <w:color w:val="000000"/>
          <w:kern w:val="0"/>
        </w:rPr>
        <w:t xml:space="preserve"> new fundamental mechanism</w:t>
      </w:r>
      <w:r w:rsidR="00AF4966">
        <w:rPr>
          <w:rFonts w:ascii="Times New Roman" w:eastAsia="한컴바탕" w:hAnsi="Times New Roman"/>
          <w:bCs/>
          <w:color w:val="000000"/>
          <w:kern w:val="0"/>
        </w:rPr>
        <w:t xml:space="preserve"> but also </w:t>
      </w:r>
      <w:r>
        <w:rPr>
          <w:rFonts w:ascii="Times New Roman" w:eastAsia="한컴바탕" w:hAnsi="Times New Roman"/>
          <w:bCs/>
          <w:color w:val="000000"/>
          <w:kern w:val="0"/>
        </w:rPr>
        <w:t>in</w:t>
      </w:r>
      <w:r w:rsidR="00AF4966">
        <w:rPr>
          <w:rFonts w:ascii="Times New Roman" w:eastAsia="한컴바탕" w:hAnsi="Times New Roman"/>
          <w:bCs/>
          <w:color w:val="000000"/>
          <w:kern w:val="0"/>
        </w:rPr>
        <w:t xml:space="preserve"> develop</w:t>
      </w:r>
      <w:r>
        <w:rPr>
          <w:rFonts w:ascii="Times New Roman" w:eastAsia="한컴바탕" w:hAnsi="Times New Roman"/>
          <w:bCs/>
          <w:color w:val="000000"/>
          <w:kern w:val="0"/>
        </w:rPr>
        <w:t>ing</w:t>
      </w:r>
      <w:r w:rsidR="00AF4966">
        <w:rPr>
          <w:rFonts w:ascii="Times New Roman" w:eastAsia="한컴바탕" w:hAnsi="Times New Roman"/>
          <w:bCs/>
          <w:color w:val="000000"/>
          <w:kern w:val="0"/>
        </w:rPr>
        <w:t xml:space="preserve"> </w:t>
      </w:r>
      <w:r>
        <w:rPr>
          <w:rFonts w:ascii="Times New Roman" w:eastAsia="한컴바탕" w:hAnsi="Times New Roman"/>
          <w:bCs/>
          <w:color w:val="000000"/>
          <w:kern w:val="0"/>
        </w:rPr>
        <w:t>novel</w:t>
      </w:r>
      <w:r w:rsidR="00AF4966">
        <w:rPr>
          <w:rFonts w:ascii="Times New Roman" w:eastAsia="한컴바탕" w:hAnsi="Times New Roman"/>
          <w:bCs/>
          <w:color w:val="000000"/>
          <w:kern w:val="0"/>
        </w:rPr>
        <w:t xml:space="preserve"> optoelectronic devices</w:t>
      </w:r>
      <w:r w:rsidR="00AF4966" w:rsidRPr="00AF4966">
        <w:rPr>
          <w:rFonts w:ascii="Times New Roman" w:eastAsia="한컴바탕" w:hAnsi="Times New Roman"/>
          <w:bCs/>
          <w:color w:val="000000"/>
          <w:kern w:val="0"/>
        </w:rPr>
        <w:t>.</w:t>
      </w:r>
      <w:r>
        <w:rPr>
          <w:rFonts w:ascii="Times New Roman" w:eastAsia="한컴바탕" w:hAnsi="Times New Roman"/>
          <w:bCs/>
          <w:color w:val="000000"/>
          <w:kern w:val="0"/>
        </w:rPr>
        <w:t xml:space="preserve"> </w:t>
      </w:r>
      <w:r w:rsidR="00AF4966" w:rsidRPr="00AF4966">
        <w:rPr>
          <w:rFonts w:ascii="Times New Roman" w:eastAsia="한컴바탕" w:hAnsi="Times New Roman"/>
          <w:bCs/>
          <w:color w:val="000000"/>
          <w:kern w:val="0"/>
        </w:rPr>
        <w:t xml:space="preserve">To this </w:t>
      </w:r>
      <w:r w:rsidR="001752A9">
        <w:rPr>
          <w:rFonts w:ascii="Times New Roman" w:eastAsia="한컴바탕" w:hAnsi="Times New Roman"/>
          <w:bCs/>
          <w:color w:val="000000"/>
          <w:kern w:val="0"/>
        </w:rPr>
        <w:t>end</w:t>
      </w:r>
      <w:r w:rsidR="00AF4966" w:rsidRPr="00AF4966">
        <w:rPr>
          <w:rFonts w:ascii="Times New Roman" w:eastAsia="한컴바탕" w:hAnsi="Times New Roman"/>
          <w:bCs/>
          <w:color w:val="000000"/>
          <w:kern w:val="0"/>
        </w:rPr>
        <w:t xml:space="preserve">, </w:t>
      </w:r>
      <w:r w:rsidR="00AA26B9">
        <w:rPr>
          <w:rFonts w:ascii="Times New Roman" w:eastAsia="한컴바탕" w:hAnsi="Times New Roman"/>
          <w:bCs/>
          <w:color w:val="000000"/>
          <w:kern w:val="0"/>
        </w:rPr>
        <w:t xml:space="preserve">hybrid platform consisting of active </w:t>
      </w:r>
      <w:r w:rsidR="00AF4966">
        <w:rPr>
          <w:rFonts w:ascii="Times New Roman" w:eastAsia="한컴바탕" w:hAnsi="Times New Roman"/>
          <w:bCs/>
          <w:color w:val="000000"/>
          <w:kern w:val="0"/>
        </w:rPr>
        <w:t>material</w:t>
      </w:r>
      <w:r w:rsidR="00AA26B9">
        <w:rPr>
          <w:rFonts w:ascii="Times New Roman" w:eastAsia="한컴바탕" w:hAnsi="Times New Roman"/>
          <w:bCs/>
          <w:color w:val="000000"/>
          <w:kern w:val="0"/>
        </w:rPr>
        <w:t xml:space="preserve"> and </w:t>
      </w:r>
      <w:r w:rsidR="00AF4966">
        <w:rPr>
          <w:rFonts w:ascii="Times New Roman" w:eastAsia="한컴바탕" w:hAnsi="Times New Roman"/>
          <w:bCs/>
          <w:color w:val="000000"/>
          <w:kern w:val="0"/>
        </w:rPr>
        <w:t>nanophotonic structure</w:t>
      </w:r>
      <w:r w:rsidR="00AF4966" w:rsidRPr="00AF4966">
        <w:rPr>
          <w:rFonts w:ascii="Times New Roman" w:eastAsia="한컴바탕" w:hAnsi="Times New Roman"/>
          <w:bCs/>
          <w:color w:val="000000"/>
          <w:kern w:val="0"/>
        </w:rPr>
        <w:t xml:space="preserve"> </w:t>
      </w:r>
      <w:r w:rsidR="00AF4966">
        <w:rPr>
          <w:rFonts w:ascii="Times New Roman" w:eastAsia="한컴바탕" w:hAnsi="Times New Roman"/>
          <w:bCs/>
          <w:color w:val="000000"/>
          <w:kern w:val="0"/>
        </w:rPr>
        <w:t>is</w:t>
      </w:r>
      <w:r w:rsidR="00AF4966" w:rsidRPr="00AF4966">
        <w:rPr>
          <w:rFonts w:ascii="Times New Roman" w:eastAsia="한컴바탕" w:hAnsi="Times New Roman"/>
          <w:bCs/>
          <w:color w:val="000000"/>
          <w:kern w:val="0"/>
        </w:rPr>
        <w:t xml:space="preserve"> </w:t>
      </w:r>
      <w:r w:rsidR="00AF4966">
        <w:rPr>
          <w:rFonts w:ascii="Times New Roman" w:eastAsia="한컴바탕" w:hAnsi="Times New Roman"/>
          <w:bCs/>
          <w:color w:val="000000"/>
          <w:kern w:val="0"/>
        </w:rPr>
        <w:t xml:space="preserve">one of the most </w:t>
      </w:r>
      <w:r w:rsidR="00AF4966" w:rsidRPr="00AF4966">
        <w:rPr>
          <w:rFonts w:ascii="Times New Roman" w:eastAsia="한컴바탕" w:hAnsi="Times New Roman"/>
          <w:bCs/>
          <w:color w:val="000000"/>
          <w:kern w:val="0"/>
        </w:rPr>
        <w:t>attractive strateg</w:t>
      </w:r>
      <w:r w:rsidR="001752A9">
        <w:rPr>
          <w:rFonts w:ascii="Times New Roman" w:eastAsia="한컴바탕" w:hAnsi="Times New Roman"/>
          <w:bCs/>
          <w:color w:val="000000"/>
          <w:kern w:val="0"/>
        </w:rPr>
        <w:t>ies</w:t>
      </w:r>
      <w:r w:rsidR="00AF4966">
        <w:rPr>
          <w:rFonts w:ascii="Times New Roman" w:eastAsia="한컴바탕" w:hAnsi="Times New Roman"/>
          <w:bCs/>
          <w:color w:val="000000"/>
          <w:kern w:val="0"/>
        </w:rPr>
        <w:t xml:space="preserve"> </w:t>
      </w:r>
      <w:r w:rsidR="001752A9">
        <w:rPr>
          <w:rFonts w:ascii="Times New Roman" w:eastAsia="한컴바탕" w:hAnsi="Times New Roman"/>
          <w:bCs/>
          <w:color w:val="000000"/>
          <w:kern w:val="0"/>
        </w:rPr>
        <w:t>for</w:t>
      </w:r>
      <w:r w:rsidR="00AF4966">
        <w:rPr>
          <w:rFonts w:ascii="Times New Roman" w:eastAsia="한컴바탕" w:hAnsi="Times New Roman"/>
          <w:bCs/>
          <w:color w:val="000000"/>
          <w:kern w:val="0"/>
        </w:rPr>
        <w:t xml:space="preserve"> activat</w:t>
      </w:r>
      <w:r w:rsidR="001752A9">
        <w:rPr>
          <w:rFonts w:ascii="Times New Roman" w:eastAsia="한컴바탕" w:hAnsi="Times New Roman"/>
          <w:bCs/>
          <w:color w:val="000000"/>
          <w:kern w:val="0"/>
        </w:rPr>
        <w:t>ing</w:t>
      </w:r>
      <w:r w:rsidR="00AF4966">
        <w:rPr>
          <w:rFonts w:ascii="Times New Roman" w:eastAsia="한컴바탕" w:hAnsi="Times New Roman"/>
          <w:bCs/>
          <w:color w:val="000000"/>
          <w:kern w:val="0"/>
        </w:rPr>
        <w:t xml:space="preserve"> the photophysical properties</w:t>
      </w:r>
      <w:r w:rsidR="001752A9">
        <w:rPr>
          <w:rFonts w:ascii="Times New Roman" w:eastAsia="한컴바탕" w:hAnsi="Times New Roman"/>
          <w:bCs/>
          <w:color w:val="000000"/>
          <w:kern w:val="0"/>
        </w:rPr>
        <w:t xml:space="preserve">, which </w:t>
      </w:r>
      <w:r w:rsidR="00AF4966">
        <w:rPr>
          <w:rFonts w:ascii="Times New Roman" w:eastAsia="한컴바탕" w:hAnsi="Times New Roman"/>
          <w:bCs/>
          <w:color w:val="000000"/>
          <w:kern w:val="0"/>
        </w:rPr>
        <w:t xml:space="preserve">can </w:t>
      </w:r>
      <w:r w:rsidR="001752A9">
        <w:rPr>
          <w:rFonts w:ascii="Times New Roman" w:eastAsia="한컴바탕" w:hAnsi="Times New Roman"/>
          <w:bCs/>
          <w:color w:val="000000"/>
          <w:kern w:val="0"/>
        </w:rPr>
        <w:t>impact on various applications such as</w:t>
      </w:r>
      <w:r w:rsidR="00AF4966">
        <w:rPr>
          <w:rFonts w:ascii="Times New Roman" w:eastAsia="한컴바탕" w:hAnsi="Times New Roman"/>
          <w:bCs/>
          <w:color w:val="000000"/>
          <w:kern w:val="0"/>
        </w:rPr>
        <w:t xml:space="preserve"> light emitting</w:t>
      </w:r>
      <w:r w:rsidR="001752A9">
        <w:rPr>
          <w:rFonts w:ascii="Times New Roman" w:eastAsia="한컴바탕" w:hAnsi="Times New Roman"/>
          <w:bCs/>
          <w:color w:val="000000"/>
          <w:kern w:val="0"/>
        </w:rPr>
        <w:t xml:space="preserve"> devices</w:t>
      </w:r>
      <w:r w:rsidR="00AF4966">
        <w:rPr>
          <w:rFonts w:ascii="Times New Roman" w:eastAsia="한컴바탕" w:hAnsi="Times New Roman"/>
          <w:bCs/>
          <w:color w:val="000000"/>
          <w:kern w:val="0"/>
        </w:rPr>
        <w:t>,</w:t>
      </w:r>
      <w:r w:rsidR="00AF4966" w:rsidRPr="00AF4966">
        <w:rPr>
          <w:rFonts w:ascii="Times New Roman" w:eastAsia="한컴바탕" w:hAnsi="Times New Roman"/>
          <w:bCs/>
          <w:color w:val="000000"/>
          <w:kern w:val="0"/>
        </w:rPr>
        <w:t xml:space="preserve"> quantum information processing, </w:t>
      </w:r>
      <w:r w:rsidR="001752A9">
        <w:rPr>
          <w:rFonts w:ascii="Times New Roman" w:eastAsia="한컴바탕" w:hAnsi="Times New Roman"/>
          <w:bCs/>
          <w:color w:val="000000"/>
          <w:kern w:val="0"/>
        </w:rPr>
        <w:t>photo</w:t>
      </w:r>
      <w:r w:rsidR="00AF4966" w:rsidRPr="00AF4966">
        <w:rPr>
          <w:rFonts w:ascii="Times New Roman" w:eastAsia="한컴바탕" w:hAnsi="Times New Roman"/>
          <w:bCs/>
          <w:color w:val="000000"/>
          <w:kern w:val="0"/>
        </w:rPr>
        <w:t>catalysis activation, tunable photodetection</w:t>
      </w:r>
      <w:r w:rsidR="001752A9">
        <w:rPr>
          <w:rFonts w:ascii="Times New Roman" w:eastAsia="한컴바탕" w:hAnsi="Times New Roman"/>
          <w:bCs/>
          <w:color w:val="000000"/>
          <w:kern w:val="0"/>
        </w:rPr>
        <w:t xml:space="preserve"> and </w:t>
      </w:r>
      <w:r w:rsidR="001752A9" w:rsidRPr="00AF4966">
        <w:rPr>
          <w:rFonts w:ascii="Times New Roman" w:eastAsia="한컴바탕" w:hAnsi="Times New Roman"/>
          <w:bCs/>
          <w:color w:val="000000"/>
          <w:kern w:val="0"/>
        </w:rPr>
        <w:t xml:space="preserve">energy </w:t>
      </w:r>
      <w:r w:rsidR="001752A9">
        <w:rPr>
          <w:rFonts w:ascii="Times New Roman" w:eastAsia="한컴바탕" w:hAnsi="Times New Roman"/>
          <w:bCs/>
          <w:color w:val="000000"/>
          <w:kern w:val="0"/>
        </w:rPr>
        <w:t>harvesting devices</w:t>
      </w:r>
      <w:r w:rsidR="00AF4966" w:rsidRPr="00AF4966">
        <w:rPr>
          <w:rFonts w:ascii="Times New Roman" w:eastAsia="한컴바탕" w:hAnsi="Times New Roman"/>
          <w:bCs/>
          <w:color w:val="000000"/>
          <w:kern w:val="0"/>
        </w:rPr>
        <w:t xml:space="preserve">. </w:t>
      </w:r>
    </w:p>
    <w:p w14:paraId="7C44A7EE" w14:textId="3FCF5858" w:rsidR="00C33CB9" w:rsidRPr="006F095C" w:rsidRDefault="002F6871" w:rsidP="001158EB">
      <w:pPr>
        <w:widowControl/>
        <w:wordWrap/>
        <w:autoSpaceDE/>
        <w:snapToGrid w:val="0"/>
        <w:spacing w:line="360" w:lineRule="auto"/>
        <w:ind w:right="-1" w:firstLineChars="100" w:firstLine="200"/>
        <w:rPr>
          <w:rFonts w:ascii="Times New Roman" w:eastAsia="한컴바탕" w:hAnsi="Times New Roman"/>
          <w:bCs/>
          <w:color w:val="000000"/>
          <w:kern w:val="0"/>
        </w:rPr>
      </w:pPr>
      <w:r w:rsidRPr="006F095C">
        <w:rPr>
          <w:rFonts w:ascii="Times New Roman" w:eastAsia="한컴바탕" w:hAnsi="Times New Roman"/>
          <w:bCs/>
          <w:color w:val="000000"/>
          <w:kern w:val="0"/>
        </w:rPr>
        <w:t xml:space="preserve">In this </w:t>
      </w:r>
      <w:r w:rsidR="00012802">
        <w:rPr>
          <w:rFonts w:ascii="Times New Roman" w:eastAsia="한컴바탕" w:hAnsi="Times New Roman"/>
          <w:bCs/>
          <w:color w:val="000000"/>
          <w:kern w:val="0"/>
        </w:rPr>
        <w:t>talk</w:t>
      </w:r>
      <w:r w:rsidRPr="006F095C">
        <w:rPr>
          <w:rFonts w:ascii="Times New Roman" w:eastAsia="한컴바탕" w:hAnsi="Times New Roman"/>
          <w:bCs/>
          <w:color w:val="000000"/>
          <w:kern w:val="0"/>
        </w:rPr>
        <w:t xml:space="preserve">, I will </w:t>
      </w:r>
      <w:r w:rsidR="00012802">
        <w:rPr>
          <w:rFonts w:ascii="Times New Roman" w:eastAsia="한컴바탕" w:hAnsi="Times New Roman"/>
          <w:bCs/>
          <w:color w:val="000000"/>
          <w:kern w:val="0"/>
        </w:rPr>
        <w:t xml:space="preserve">present my works </w:t>
      </w:r>
      <w:r w:rsidR="00CD7649">
        <w:rPr>
          <w:rFonts w:ascii="Times New Roman" w:eastAsia="한컴바탕" w:hAnsi="Times New Roman"/>
          <w:bCs/>
          <w:color w:val="000000"/>
          <w:kern w:val="0"/>
        </w:rPr>
        <w:t>devot</w:t>
      </w:r>
      <w:r w:rsidR="002B6076">
        <w:rPr>
          <w:rFonts w:ascii="Times New Roman" w:eastAsia="한컴바탕" w:hAnsi="Times New Roman"/>
          <w:bCs/>
          <w:color w:val="000000"/>
          <w:kern w:val="0"/>
        </w:rPr>
        <w:t>ed</w:t>
      </w:r>
      <w:r w:rsidR="00CD7649">
        <w:rPr>
          <w:rFonts w:ascii="Times New Roman" w:eastAsia="한컴바탕" w:hAnsi="Times New Roman"/>
          <w:bCs/>
          <w:color w:val="000000"/>
          <w:kern w:val="0"/>
        </w:rPr>
        <w:t xml:space="preserve"> to</w:t>
      </w:r>
      <w:r w:rsidR="00012802">
        <w:rPr>
          <w:rFonts w:ascii="Times New Roman" w:eastAsia="한컴바탕" w:hAnsi="Times New Roman"/>
          <w:bCs/>
          <w:color w:val="000000"/>
          <w:kern w:val="0"/>
        </w:rPr>
        <w:t xml:space="preserve"> this topic </w:t>
      </w:r>
      <w:r w:rsidR="00AA26B9">
        <w:rPr>
          <w:rFonts w:ascii="Times New Roman" w:eastAsia="한컴바탕" w:hAnsi="Times New Roman"/>
          <w:bCs/>
          <w:color w:val="000000"/>
          <w:kern w:val="0"/>
        </w:rPr>
        <w:t xml:space="preserve">based on the </w:t>
      </w:r>
      <w:r w:rsidR="00AA26B9" w:rsidRPr="006F095C">
        <w:rPr>
          <w:rFonts w:ascii="Times New Roman" w:eastAsia="한컴바탕" w:hAnsi="Times New Roman"/>
          <w:bCs/>
          <w:color w:val="000000"/>
          <w:kern w:val="0"/>
        </w:rPr>
        <w:t>ultrafast time-resolved spectroscopy</w:t>
      </w:r>
      <w:r w:rsidR="00AA26B9">
        <w:rPr>
          <w:rFonts w:ascii="Times New Roman" w:eastAsia="한컴바탕" w:hAnsi="Times New Roman"/>
          <w:bCs/>
          <w:color w:val="000000"/>
          <w:kern w:val="0"/>
        </w:rPr>
        <w:t xml:space="preserve">, </w:t>
      </w:r>
      <w:r w:rsidR="00AA26B9" w:rsidRPr="006F095C">
        <w:rPr>
          <w:rFonts w:ascii="Times New Roman" w:eastAsia="한컴바탕" w:hAnsi="Times New Roman"/>
          <w:bCs/>
          <w:color w:val="000000"/>
          <w:kern w:val="0"/>
        </w:rPr>
        <w:t>a powerful tool to study photophysics</w:t>
      </w:r>
      <w:r w:rsidR="00AA26B9">
        <w:rPr>
          <w:rFonts w:ascii="Times New Roman" w:eastAsia="한컴바탕" w:hAnsi="Times New Roman"/>
          <w:bCs/>
          <w:color w:val="000000"/>
          <w:kern w:val="0"/>
        </w:rPr>
        <w:t xml:space="preserve">, </w:t>
      </w:r>
      <w:r w:rsidR="00012802">
        <w:rPr>
          <w:rFonts w:ascii="Times New Roman" w:eastAsia="한컴바탕" w:hAnsi="Times New Roman"/>
          <w:bCs/>
          <w:color w:val="000000"/>
          <w:kern w:val="0"/>
        </w:rPr>
        <w:t>and discuss the future work beyond the previous stud</w:t>
      </w:r>
      <w:r w:rsidR="002B6076">
        <w:rPr>
          <w:rFonts w:ascii="Times New Roman" w:eastAsia="한컴바탕" w:hAnsi="Times New Roman"/>
          <w:bCs/>
          <w:color w:val="000000"/>
          <w:kern w:val="0"/>
        </w:rPr>
        <w:t>y</w:t>
      </w:r>
      <w:r w:rsidR="00012802">
        <w:rPr>
          <w:rFonts w:ascii="Times New Roman" w:eastAsia="한컴바탕" w:hAnsi="Times New Roman"/>
          <w:bCs/>
          <w:color w:val="000000"/>
          <w:kern w:val="0"/>
        </w:rPr>
        <w:t xml:space="preserve">. First, I will </w:t>
      </w:r>
      <w:r w:rsidR="00012802">
        <w:rPr>
          <w:rFonts w:ascii="Times New Roman" w:eastAsia="한컴바탕" w:hAnsi="Times New Roman" w:hint="eastAsia"/>
          <w:bCs/>
          <w:color w:val="000000"/>
          <w:kern w:val="0"/>
        </w:rPr>
        <w:t>introduce the</w:t>
      </w:r>
      <w:r w:rsidR="00012802">
        <w:rPr>
          <w:rFonts w:ascii="Times New Roman" w:eastAsia="한컴바탕" w:hAnsi="Times New Roman"/>
          <w:bCs/>
          <w:color w:val="000000"/>
          <w:kern w:val="0"/>
        </w:rPr>
        <w:t xml:space="preserve"> nonlocal</w:t>
      </w:r>
      <w:r w:rsidR="00012802">
        <w:rPr>
          <w:rFonts w:ascii="Times New Roman" w:eastAsia="한컴바탕" w:hAnsi="Times New Roman" w:hint="eastAsia"/>
          <w:bCs/>
          <w:color w:val="000000"/>
          <w:kern w:val="0"/>
        </w:rPr>
        <w:t xml:space="preserve"> </w:t>
      </w:r>
      <w:r w:rsidR="00012802">
        <w:rPr>
          <w:rFonts w:ascii="Times New Roman" w:eastAsia="한컴바탕" w:hAnsi="Times New Roman"/>
          <w:bCs/>
          <w:color w:val="000000"/>
          <w:kern w:val="0"/>
        </w:rPr>
        <w:t>control of</w:t>
      </w:r>
      <w:r w:rsidRPr="006F095C">
        <w:rPr>
          <w:rFonts w:ascii="Times New Roman" w:eastAsia="한컴바탕" w:hAnsi="Times New Roman"/>
          <w:bCs/>
          <w:color w:val="000000"/>
          <w:kern w:val="0"/>
        </w:rPr>
        <w:t xml:space="preserve"> photophysical processes </w:t>
      </w:r>
      <w:r w:rsidR="00707CE1" w:rsidRPr="006F095C">
        <w:rPr>
          <w:rFonts w:ascii="Times New Roman" w:eastAsia="한컴바탕" w:hAnsi="Times New Roman"/>
          <w:bCs/>
          <w:color w:val="000000"/>
          <w:kern w:val="0"/>
        </w:rPr>
        <w:t>in organic-</w:t>
      </w:r>
      <w:r w:rsidR="000344A1" w:rsidRPr="006F095C">
        <w:rPr>
          <w:rFonts w:ascii="Times New Roman" w:eastAsia="한컴바탕" w:hAnsi="Times New Roman"/>
          <w:bCs/>
          <w:color w:val="000000"/>
          <w:kern w:val="0"/>
        </w:rPr>
        <w:t>nanophotonic</w:t>
      </w:r>
      <w:r w:rsidR="00707CE1" w:rsidRPr="006F095C">
        <w:rPr>
          <w:rFonts w:ascii="Times New Roman" w:eastAsia="한컴바탕" w:hAnsi="Times New Roman"/>
          <w:bCs/>
          <w:color w:val="000000"/>
          <w:kern w:val="0"/>
        </w:rPr>
        <w:t xml:space="preserve"> hybrid</w:t>
      </w:r>
      <w:r w:rsidR="000344A1" w:rsidRPr="006F095C">
        <w:rPr>
          <w:rFonts w:ascii="Times New Roman" w:eastAsia="한컴바탕" w:hAnsi="Times New Roman"/>
          <w:bCs/>
          <w:color w:val="000000"/>
          <w:kern w:val="0"/>
        </w:rPr>
        <w:t xml:space="preserve"> structures</w:t>
      </w:r>
      <w:r w:rsidR="007B61F1" w:rsidRPr="006F095C">
        <w:rPr>
          <w:rFonts w:ascii="Times New Roman" w:eastAsia="한컴바탕" w:hAnsi="Times New Roman"/>
          <w:bCs/>
          <w:color w:val="000000"/>
          <w:kern w:val="0"/>
        </w:rPr>
        <w:t>.</w:t>
      </w:r>
      <w:r w:rsidR="000344A1" w:rsidRPr="006F095C">
        <w:rPr>
          <w:rFonts w:ascii="Times New Roman" w:eastAsia="한컴바탕" w:hAnsi="Times New Roman"/>
          <w:bCs/>
          <w:color w:val="000000"/>
          <w:kern w:val="0"/>
        </w:rPr>
        <w:t xml:space="preserve"> </w:t>
      </w:r>
      <w:r w:rsidRPr="006F095C">
        <w:rPr>
          <w:rFonts w:ascii="Times New Roman" w:eastAsia="한컴바탕" w:hAnsi="Times New Roman"/>
          <w:bCs/>
          <w:color w:val="000000"/>
          <w:kern w:val="0"/>
        </w:rPr>
        <w:t>I will</w:t>
      </w:r>
      <w:r w:rsidR="00B73FF4" w:rsidRPr="006F095C">
        <w:rPr>
          <w:rFonts w:ascii="Times New Roman" w:eastAsia="한컴바탕" w:hAnsi="Times New Roman"/>
          <w:bCs/>
          <w:color w:val="000000"/>
          <w:kern w:val="0"/>
        </w:rPr>
        <w:t xml:space="preserve"> </w:t>
      </w:r>
      <w:r w:rsidRPr="006F095C">
        <w:rPr>
          <w:rFonts w:ascii="Times New Roman" w:eastAsia="한컴바탕" w:hAnsi="Times New Roman"/>
          <w:bCs/>
          <w:color w:val="000000"/>
          <w:kern w:val="0"/>
        </w:rPr>
        <w:t xml:space="preserve">show the experimental evidence that a metamaterial structure can </w:t>
      </w:r>
      <w:r w:rsidR="00D80862">
        <w:rPr>
          <w:rFonts w:ascii="Times New Roman" w:eastAsia="한컴바탕" w:hAnsi="Times New Roman"/>
          <w:bCs/>
          <w:color w:val="000000"/>
          <w:kern w:val="0"/>
        </w:rPr>
        <w:t>slow down</w:t>
      </w:r>
      <w:r w:rsidRPr="006F095C">
        <w:rPr>
          <w:rFonts w:ascii="Times New Roman" w:eastAsia="한컴바탕" w:hAnsi="Times New Roman"/>
          <w:bCs/>
          <w:color w:val="000000"/>
          <w:kern w:val="0"/>
        </w:rPr>
        <w:t xml:space="preserve"> the charge transfer process in</w:t>
      </w:r>
      <w:r w:rsidR="00D80862">
        <w:rPr>
          <w:rFonts w:ascii="Times New Roman" w:eastAsia="한컴바탕" w:hAnsi="Times New Roman"/>
          <w:bCs/>
          <w:color w:val="000000"/>
          <w:kern w:val="0"/>
        </w:rPr>
        <w:t xml:space="preserve"> organic semiconductors, which</w:t>
      </w:r>
      <w:r w:rsidR="00781F76" w:rsidRPr="006F095C">
        <w:rPr>
          <w:rFonts w:ascii="Times New Roman" w:eastAsia="한컴바탕" w:hAnsi="Times New Roman"/>
          <w:bCs/>
          <w:color w:val="000000"/>
          <w:kern w:val="0"/>
        </w:rPr>
        <w:t xml:space="preserve"> </w:t>
      </w:r>
      <w:r w:rsidR="00B51AB6">
        <w:rPr>
          <w:rFonts w:ascii="Times New Roman" w:eastAsia="한컴바탕" w:hAnsi="Times New Roman"/>
          <w:bCs/>
          <w:color w:val="000000"/>
          <w:kern w:val="0"/>
        </w:rPr>
        <w:t>i</w:t>
      </w:r>
      <w:r w:rsidR="00D80862">
        <w:rPr>
          <w:rFonts w:ascii="Times New Roman" w:eastAsia="한컴바탕" w:hAnsi="Times New Roman"/>
          <w:bCs/>
          <w:color w:val="000000"/>
          <w:kern w:val="0"/>
        </w:rPr>
        <w:t>s</w:t>
      </w:r>
      <w:r w:rsidR="00781F76" w:rsidRPr="006F095C">
        <w:rPr>
          <w:rFonts w:ascii="Times New Roman" w:eastAsia="한컴바탕" w:hAnsi="Times New Roman"/>
          <w:bCs/>
          <w:color w:val="000000"/>
          <w:kern w:val="0"/>
        </w:rPr>
        <w:t xml:space="preserve"> rationalized by extended Marcus theory </w:t>
      </w:r>
      <w:r w:rsidR="005305BE">
        <w:rPr>
          <w:rFonts w:ascii="Times New Roman" w:eastAsia="한컴바탕" w:hAnsi="Times New Roman"/>
          <w:bCs/>
          <w:color w:val="000000"/>
          <w:kern w:val="0"/>
        </w:rPr>
        <w:t xml:space="preserve">taking into account </w:t>
      </w:r>
      <w:r w:rsidR="00B51AB6">
        <w:rPr>
          <w:rFonts w:ascii="Times New Roman" w:eastAsia="한컴바탕" w:hAnsi="Times New Roman"/>
          <w:bCs/>
          <w:color w:val="000000"/>
          <w:kern w:val="0"/>
        </w:rPr>
        <w:t>an</w:t>
      </w:r>
      <w:r w:rsidR="00777A37" w:rsidRPr="006F095C">
        <w:rPr>
          <w:rFonts w:ascii="Times New Roman" w:eastAsia="한컴바탕" w:hAnsi="Times New Roman"/>
          <w:bCs/>
          <w:color w:val="000000"/>
          <w:kern w:val="0"/>
        </w:rPr>
        <w:t xml:space="preserve"> image dipole interaction</w:t>
      </w:r>
      <w:r w:rsidR="00FE49BD">
        <w:rPr>
          <w:rFonts w:ascii="Times New Roman" w:eastAsia="한컴바탕" w:hAnsi="Times New Roman"/>
          <w:bCs/>
          <w:color w:val="000000"/>
          <w:kern w:val="0"/>
        </w:rPr>
        <w:fldChar w:fldCharType="begin" w:fldLock="1"/>
      </w:r>
      <w:r w:rsidR="00D81F62">
        <w:rPr>
          <w:rFonts w:ascii="Times New Roman" w:eastAsia="한컴바탕" w:hAnsi="Times New Roman"/>
          <w:bCs/>
          <w:color w:val="000000"/>
          <w:kern w:val="0"/>
        </w:rPr>
        <w:instrText>ADDIN CSL_CITATION {"citationItems":[{"id":"ITEM-1","itemData":{"DOI":"10.1038/nmat4907","ISSN":"14764660","abstract":"Charge transfer (CT) is a fundamental and ubiquitous mechanism in biology, physics and chemistry. Here, we evidence that CT dynamics can be altered by multi-layered hyperbolic metamaterial (HMM) substrates. Taking triphenylene:perylene diimide dyad supramolecular self-assemblies as a model system, we reveal longer-lived CT states in the presence of HMM structures, with both charge separation and recombination characteristic times increased by factors of 2.4 and 1.7[mdash]that is, relative variations of 140 and 73%, respectively. To rationalize these experimental results in terms of driving force, we successfully introduce image dipole interactions in Marcus theory. The non-local effect herein demonstrated is directly linked to the number of metal-dielectric pairs, can be formalized in the dielectric permittivity, and is presented as a solid analogue to local solvent polarity effects. This model and extra PH3T:PC60BM results show the generality of this non-local phenomenon and that a wide range of kinetic tailoring opportunities can arise from substrate engineering. This work paves the way toward the design of artificial substrates to control CT dynamics of interest for applications in optoelectronics and chemistry.","author":[{"dropping-particle":"","family":"Lee","given":"Kwang Jin","non-dropping-particle":"","parse-names":false,"suffix":""},{"dropping-particle":"","family":"Xiao","given":"Yiming","non-dropping-particle":"","parse-names":false,"suffix":""},{"dropping-particle":"","family":"Woo","given":"Jae Heun","non-dropping-particle":"","parse-names":false,"suffix":""},{"dropping-particle":"","family":"Kim","given":"Eunsun","non-dropping-particle":"","parse-names":false,"suffix":""},{"dropping-particle":"","family":"Kreher","given":"David","non-dropping-particle":"","parse-names":false,"suffix":""},{"dropping-particle":"","family":"Attias","given":"André Jean","non-dropping-particle":"","parse-names":false,"suffix":""},{"dropping-particle":"","family":"Mathevet","given":"Fabrice","non-dropping-particle":"","parse-names":false,"suffix":""},{"dropping-particle":"","family":"Ribierre","given":"Jean Charles","non-dropping-particle":"","parse-names":false,"suffix":""},{"dropping-particle":"","family":"Wu","given":"Jeong Weon","non-dropping-particle":"","parse-names":false,"suffix":""},{"dropping-particle":"","family":"André","given":"Pascal","non-dropping-particle":"","parse-names":false,"suffix":""}],"container-title":"Nature Materials","id":"ITEM-1","issued":{"date-parts":[["2017"]]},"page":"722-730","title":"Charge-transfer dynamics and nonlocal dielectric permittivity tuned with metamaterial structures as solvent analogues","type":"article-journal","volume":"16"},"uris":["http://www.mendeley.com/documents/?uuid=7af46d67-e4fd-41b2-ada7-335c1e35c57f"]}],"mendeley":{"formattedCitation":"&lt;sup&gt;1&lt;/sup&gt;","plainTextFormattedCitation":"1","previouslyFormattedCitation":"&lt;sup&gt;1&lt;/sup&gt;"},"properties":{"noteIndex":0},"schema":"https://github.com/citation-style-language/schema/raw/master/csl-citation.json"}</w:instrText>
      </w:r>
      <w:r w:rsidR="00FE49BD">
        <w:rPr>
          <w:rFonts w:ascii="Times New Roman" w:eastAsia="한컴바탕" w:hAnsi="Times New Roman"/>
          <w:bCs/>
          <w:color w:val="000000"/>
          <w:kern w:val="0"/>
        </w:rPr>
        <w:fldChar w:fldCharType="separate"/>
      </w:r>
      <w:r w:rsidR="00D81F62" w:rsidRPr="00D81F62">
        <w:rPr>
          <w:rFonts w:ascii="Times New Roman" w:eastAsia="한컴바탕" w:hAnsi="Times New Roman"/>
          <w:bCs/>
          <w:noProof/>
          <w:color w:val="000000"/>
          <w:kern w:val="0"/>
          <w:vertAlign w:val="superscript"/>
        </w:rPr>
        <w:t>1</w:t>
      </w:r>
      <w:r w:rsidR="00FE49BD">
        <w:rPr>
          <w:rFonts w:ascii="Times New Roman" w:eastAsia="한컴바탕" w:hAnsi="Times New Roman"/>
          <w:bCs/>
          <w:color w:val="000000"/>
          <w:kern w:val="0"/>
        </w:rPr>
        <w:fldChar w:fldCharType="end"/>
      </w:r>
      <w:r w:rsidR="00781F76" w:rsidRPr="006F095C">
        <w:rPr>
          <w:rFonts w:ascii="Times New Roman" w:eastAsia="한컴바탕" w:hAnsi="Times New Roman"/>
          <w:bCs/>
          <w:color w:val="000000"/>
          <w:kern w:val="0"/>
        </w:rPr>
        <w:t xml:space="preserve">. </w:t>
      </w:r>
      <w:r w:rsidR="00D80862">
        <w:rPr>
          <w:rFonts w:ascii="Times New Roman" w:eastAsia="한컴바탕" w:hAnsi="Times New Roman"/>
          <w:bCs/>
          <w:color w:val="000000"/>
          <w:kern w:val="0"/>
        </w:rPr>
        <w:t>Based on this,</w:t>
      </w:r>
      <w:r w:rsidR="005D7C18">
        <w:rPr>
          <w:rFonts w:ascii="Times New Roman" w:eastAsia="한컴바탕" w:hAnsi="Times New Roman"/>
          <w:bCs/>
          <w:color w:val="000000"/>
          <w:kern w:val="0"/>
        </w:rPr>
        <w:t xml:space="preserve"> </w:t>
      </w:r>
      <w:r w:rsidR="00D80862">
        <w:rPr>
          <w:rFonts w:ascii="Times New Roman" w:eastAsia="한컴바탕" w:hAnsi="Times New Roman"/>
          <w:bCs/>
          <w:color w:val="000000"/>
          <w:kern w:val="0"/>
        </w:rPr>
        <w:t>we</w:t>
      </w:r>
      <w:r w:rsidR="005D7C18" w:rsidRPr="006F095C">
        <w:rPr>
          <w:rFonts w:ascii="Times New Roman" w:eastAsia="한컴바탕" w:hAnsi="Times New Roman"/>
          <w:bCs/>
          <w:color w:val="000000"/>
          <w:kern w:val="0"/>
        </w:rPr>
        <w:t xml:space="preserve"> </w:t>
      </w:r>
      <w:r w:rsidR="00D80862">
        <w:rPr>
          <w:rFonts w:ascii="Times New Roman" w:eastAsia="한컴바탕" w:hAnsi="Times New Roman"/>
          <w:bCs/>
          <w:color w:val="000000"/>
          <w:kern w:val="0"/>
        </w:rPr>
        <w:t>demonstrated that</w:t>
      </w:r>
      <w:r w:rsidR="005D7C18" w:rsidRPr="006F095C">
        <w:rPr>
          <w:rFonts w:ascii="Times New Roman" w:eastAsia="한컴바탕" w:hAnsi="Times New Roman"/>
          <w:bCs/>
          <w:color w:val="000000"/>
          <w:kern w:val="0"/>
        </w:rPr>
        <w:t xml:space="preserve"> the </w:t>
      </w:r>
      <w:r w:rsidR="00012802">
        <w:rPr>
          <w:rFonts w:ascii="Times New Roman" w:eastAsia="한컴바탕" w:hAnsi="Times New Roman"/>
          <w:bCs/>
          <w:color w:val="000000"/>
          <w:kern w:val="0"/>
        </w:rPr>
        <w:t>distance dependent charge transfer rate</w:t>
      </w:r>
      <w:r w:rsidR="00D80862">
        <w:rPr>
          <w:rFonts w:ascii="Times New Roman" w:eastAsia="한컴바탕" w:hAnsi="Times New Roman"/>
          <w:bCs/>
          <w:color w:val="000000"/>
          <w:kern w:val="0"/>
        </w:rPr>
        <w:t xml:space="preserve"> can be altered by metamaterials</w:t>
      </w:r>
      <w:r w:rsidR="00FE49BD">
        <w:rPr>
          <w:rFonts w:ascii="Times New Roman" w:eastAsia="한컴바탕" w:hAnsi="Times New Roman"/>
          <w:bCs/>
          <w:color w:val="000000"/>
          <w:kern w:val="0"/>
        </w:rPr>
        <w:fldChar w:fldCharType="begin" w:fldLock="1"/>
      </w:r>
      <w:r w:rsidR="00D81F62">
        <w:rPr>
          <w:rFonts w:ascii="Times New Roman" w:eastAsia="한컴바탕" w:hAnsi="Times New Roman"/>
          <w:bCs/>
          <w:color w:val="000000"/>
          <w:kern w:val="0"/>
        </w:rPr>
        <w:instrText>ADDIN CSL_CITATION {"citationItems":[{"id":"ITEM-1","itemData":{"DOI":"10.1021/acsphotonics.9b01177","ISSN":"23304022","abstract":"The capability to control charge transfer dynamics in a donor-acceptor molecule is important for efficient optoelectronic devices. Charge transfer dynamics is governed by thermodynamics of donor-acceptor charges in a given dielectric environment. Metamaterial structure has been shown to be able to control charge separation and charge recombination processes via nonlocal effect on dielectric permittivity for a fixed donor-acceptor distance organic film. Here, we report the influence of the metamaterial structure on the donor-acceptor distance dependence of the electron transfer process occurring in liquid crystalline organic semiconductor thin films. By examining the charge recombination rate in three different donor-acceptor distances, it is found that the barrier height β increases from 0.084 to 0.137 Å-1 by 63% in the presence of metal-dielectric multilayered metamaterial structures. Based on the Marcus theory on the charge transfer process, we show that a further increase in the driving force for a larger donor-acceptor distance is mainly responsible for the barrier height increase in the presence of a multilayered metamaterial substrate when compared with a glass substrate. This study will provide a significant step forward in enabling more efficient hybrid organic-optoelectronic devices associated with the charge transfer process.","author":[{"dropping-particle":"","family":"Lee","given":"Kwang Jin","non-dropping-particle":"","parse-names":false,"suffix":""},{"dropping-particle":"","family":"Xiao","given":"Yiming","non-dropping-particle":"","parse-names":false,"suffix":""},{"dropping-particle":"","family":"Kim","given":"Eun Sun","non-dropping-particle":"","parse-names":false,"suffix":""},{"dropping-particle":"","family":"Mathevet","given":"Fabrice","non-dropping-particle":"","parse-names":false,"suffix":""},{"dropping-particle":"","family":"Mager","given":"Loic","non-dropping-particle":"","parse-names":false,"suffix":""},{"dropping-particle":"","family":"Cregut","given":"Olivier","non-dropping-particle":"","parse-names":false,"suffix":""},{"dropping-particle":"","family":"Fages","given":"Frédéric","non-dropping-particle":"","parse-names":false,"suffix":""},{"dropping-particle":"","family":"Ribierre","given":"Jean Charles","non-dropping-particle":"","parse-names":false,"suffix":""},{"dropping-particle":"","family":"Wu","given":"Jeong Weon","non-dropping-particle":"","parse-names":false,"suffix":""},{"dropping-particle":"","family":"D'Aléo","given":"Anthony","non-dropping-particle":"","parse-names":false,"suffix":""}],"container-title":"ACS Photonics","id":"ITEM-1","issued":{"date-parts":[["2019"]]},"page":"2649-2654","title":"Donor-Acceptor Distance-Dependent Charge Transfer Dynamics Controlled by Metamaterial Structures","type":"article-journal","volume":"6"},"uris":["http://www.mendeley.com/documents/?uuid=449fcd72-887b-4222-850f-0e8a7ac5423a"]}],"mendeley":{"formattedCitation":"&lt;sup&gt;2&lt;/sup&gt;","plainTextFormattedCitation":"2","previouslyFormattedCitation":"&lt;sup&gt;2&lt;/sup&gt;"},"properties":{"noteIndex":0},"schema":"https://github.com/citation-style-language/schema/raw/master/csl-citation.json"}</w:instrText>
      </w:r>
      <w:r w:rsidR="00FE49BD">
        <w:rPr>
          <w:rFonts w:ascii="Times New Roman" w:eastAsia="한컴바탕" w:hAnsi="Times New Roman"/>
          <w:bCs/>
          <w:color w:val="000000"/>
          <w:kern w:val="0"/>
        </w:rPr>
        <w:fldChar w:fldCharType="separate"/>
      </w:r>
      <w:r w:rsidR="00D81F62" w:rsidRPr="00D81F62">
        <w:rPr>
          <w:rFonts w:ascii="Times New Roman" w:eastAsia="한컴바탕" w:hAnsi="Times New Roman"/>
          <w:bCs/>
          <w:noProof/>
          <w:color w:val="000000"/>
          <w:kern w:val="0"/>
          <w:vertAlign w:val="superscript"/>
        </w:rPr>
        <w:t>2</w:t>
      </w:r>
      <w:r w:rsidR="00FE49BD">
        <w:rPr>
          <w:rFonts w:ascii="Times New Roman" w:eastAsia="한컴바탕" w:hAnsi="Times New Roman"/>
          <w:bCs/>
          <w:color w:val="000000"/>
          <w:kern w:val="0"/>
        </w:rPr>
        <w:fldChar w:fldCharType="end"/>
      </w:r>
      <w:r w:rsidR="00012802">
        <w:rPr>
          <w:rFonts w:ascii="Times New Roman" w:eastAsia="한컴바탕" w:hAnsi="Times New Roman"/>
          <w:bCs/>
          <w:color w:val="000000"/>
          <w:kern w:val="0"/>
        </w:rPr>
        <w:t xml:space="preserve"> and </w:t>
      </w:r>
      <w:r w:rsidR="00D80862">
        <w:rPr>
          <w:rFonts w:ascii="Times New Roman" w:eastAsia="한컴바탕" w:hAnsi="Times New Roman"/>
          <w:bCs/>
          <w:color w:val="000000"/>
          <w:kern w:val="0"/>
        </w:rPr>
        <w:t xml:space="preserve">revealed the </w:t>
      </w:r>
      <w:r w:rsidR="005D7C18" w:rsidRPr="006F095C">
        <w:rPr>
          <w:rFonts w:ascii="Times New Roman" w:eastAsia="한컴바탕" w:hAnsi="Times New Roman"/>
          <w:bCs/>
          <w:color w:val="000000"/>
          <w:kern w:val="0"/>
        </w:rPr>
        <w:t xml:space="preserve">charge transfer </w:t>
      </w:r>
      <w:r w:rsidR="00FE49BD">
        <w:rPr>
          <w:rFonts w:ascii="Times New Roman" w:eastAsia="한컴바탕" w:hAnsi="Times New Roman"/>
          <w:bCs/>
          <w:color w:val="000000"/>
          <w:kern w:val="0"/>
        </w:rPr>
        <w:t>modulation</w:t>
      </w:r>
      <w:r w:rsidR="005D7C18" w:rsidRPr="006F095C">
        <w:rPr>
          <w:rFonts w:ascii="Times New Roman" w:eastAsia="한컴바탕" w:hAnsi="Times New Roman"/>
          <w:bCs/>
          <w:color w:val="000000"/>
          <w:kern w:val="0"/>
        </w:rPr>
        <w:t xml:space="preserve"> by manipulating the </w:t>
      </w:r>
      <w:r w:rsidR="005D7C18">
        <w:rPr>
          <w:rFonts w:ascii="Times New Roman" w:eastAsia="한컴바탕" w:hAnsi="Times New Roman"/>
          <w:bCs/>
          <w:color w:val="000000"/>
          <w:kern w:val="0"/>
        </w:rPr>
        <w:t xml:space="preserve">optical </w:t>
      </w:r>
      <w:r w:rsidR="005D7C18" w:rsidRPr="006F095C">
        <w:rPr>
          <w:rFonts w:ascii="Times New Roman" w:eastAsia="한컴바탕" w:hAnsi="Times New Roman"/>
          <w:bCs/>
          <w:color w:val="000000"/>
          <w:kern w:val="0"/>
        </w:rPr>
        <w:t>intensity</w:t>
      </w:r>
      <w:r w:rsidR="00D81F62">
        <w:rPr>
          <w:rFonts w:ascii="Times New Roman" w:eastAsia="한컴바탕" w:hAnsi="Times New Roman"/>
          <w:bCs/>
          <w:color w:val="000000"/>
          <w:kern w:val="0"/>
        </w:rPr>
        <w:fldChar w:fldCharType="begin" w:fldLock="1"/>
      </w:r>
      <w:r w:rsidR="00D81F62">
        <w:rPr>
          <w:rFonts w:ascii="Times New Roman" w:eastAsia="한컴바탕" w:hAnsi="Times New Roman"/>
          <w:bCs/>
          <w:color w:val="000000"/>
          <w:kern w:val="0"/>
        </w:rPr>
        <w:instrText>ADDIN CSL_CITATION {"citationItems":[{"id":"ITEM-1","itemData":{"author":[{"dropping-particle":"","family":"Lee","given":"Kwang Jin","non-dropping-particle":"","parse-names":false,"suffix":""},{"dropping-particle":"","family":"Beyreuther","given":"Elke","non-dropping-particle":"","parse-names":false,"suffix":""},{"dropping-particle":"","family":"Jalil","given":"Sohail A","non-dropping-particle":"","parse-names":false,"suffix":""},{"dropping-particle":"","family":"Kim","given":"Sang Jun","non-dropping-particle":"","parse-names":false,"suffix":""},{"dropping-particle":"","family":"Eng","given":"Lukas","non-dropping-particle":"","parse-names":false,"suffix":""},{"dropping-particle":"","family":"Guo","given":"Chunlei","non-dropping-particle":"","parse-names":false,"suffix":""},{"dropping-particle":"","family":"André","given":"Pascal","non-dropping-particle":"","parse-names":false,"suffix":""}],"container-title":"arXiv:2003.10364","id":"ITEM-1","issue":"March","issued":{"date-parts":[["2020"]]},"title":"Optical-Field Driven Charge-Transfer Modulations near Composite Nanostructures","type":"article-journal"},"uris":["http://www.mendeley.com/documents/?uuid=f265d5e5-0ffe-44ba-b3bb-e197d82edc64"]}],"mendeley":{"formattedCitation":"&lt;sup&gt;3&lt;/sup&gt;","plainTextFormattedCitation":"3","previouslyFormattedCitation":"&lt;sup&gt;3&lt;/sup&gt;"},"properties":{"noteIndex":0},"schema":"https://github.com/citation-style-language/schema/raw/master/csl-citation.json"}</w:instrText>
      </w:r>
      <w:r w:rsidR="00D81F62">
        <w:rPr>
          <w:rFonts w:ascii="Times New Roman" w:eastAsia="한컴바탕" w:hAnsi="Times New Roman"/>
          <w:bCs/>
          <w:color w:val="000000"/>
          <w:kern w:val="0"/>
        </w:rPr>
        <w:fldChar w:fldCharType="separate"/>
      </w:r>
      <w:r w:rsidR="00D81F62" w:rsidRPr="00D81F62">
        <w:rPr>
          <w:rFonts w:ascii="Times New Roman" w:eastAsia="한컴바탕" w:hAnsi="Times New Roman"/>
          <w:bCs/>
          <w:noProof/>
          <w:color w:val="000000"/>
          <w:kern w:val="0"/>
          <w:vertAlign w:val="superscript"/>
        </w:rPr>
        <w:t>3</w:t>
      </w:r>
      <w:r w:rsidR="00D81F62">
        <w:rPr>
          <w:rFonts w:ascii="Times New Roman" w:eastAsia="한컴바탕" w:hAnsi="Times New Roman"/>
          <w:bCs/>
          <w:color w:val="000000"/>
          <w:kern w:val="0"/>
        </w:rPr>
        <w:fldChar w:fldCharType="end"/>
      </w:r>
      <w:r w:rsidR="005D7C18" w:rsidRPr="006F095C">
        <w:rPr>
          <w:rFonts w:ascii="Times New Roman" w:eastAsia="한컴바탕" w:hAnsi="Times New Roman"/>
          <w:bCs/>
          <w:color w:val="000000"/>
          <w:kern w:val="0"/>
        </w:rPr>
        <w:t xml:space="preserve">. </w:t>
      </w:r>
      <w:r w:rsidR="00D80862">
        <w:rPr>
          <w:rFonts w:ascii="Times New Roman" w:eastAsia="한컴바탕" w:hAnsi="Times New Roman"/>
          <w:bCs/>
          <w:color w:val="000000"/>
          <w:kern w:val="0"/>
        </w:rPr>
        <w:t>Next</w:t>
      </w:r>
      <w:r w:rsidR="00781F76" w:rsidRPr="006F095C">
        <w:rPr>
          <w:rFonts w:ascii="Times New Roman" w:eastAsia="한컴바탕" w:hAnsi="Times New Roman"/>
          <w:bCs/>
          <w:color w:val="000000"/>
          <w:kern w:val="0"/>
        </w:rPr>
        <w:t xml:space="preserve">, </w:t>
      </w:r>
      <w:r w:rsidR="00B73FF4" w:rsidRPr="006F095C">
        <w:rPr>
          <w:rFonts w:ascii="Times New Roman" w:eastAsia="한컴바탕" w:hAnsi="Times New Roman"/>
          <w:bCs/>
          <w:color w:val="000000"/>
          <w:kern w:val="0"/>
        </w:rPr>
        <w:t xml:space="preserve">I will </w:t>
      </w:r>
      <w:r w:rsidR="00012802">
        <w:rPr>
          <w:rFonts w:ascii="Times New Roman" w:eastAsia="한컴바탕" w:hAnsi="Times New Roman"/>
          <w:bCs/>
          <w:color w:val="000000"/>
          <w:kern w:val="0"/>
        </w:rPr>
        <w:t>present</w:t>
      </w:r>
      <w:r w:rsidR="005D7C18">
        <w:rPr>
          <w:rFonts w:ascii="Times New Roman" w:eastAsia="한컴바탕" w:hAnsi="Times New Roman"/>
          <w:bCs/>
          <w:color w:val="000000"/>
          <w:kern w:val="0"/>
        </w:rPr>
        <w:t xml:space="preserve"> the </w:t>
      </w:r>
      <w:r w:rsidR="00D80862">
        <w:rPr>
          <w:rFonts w:ascii="Times New Roman" w:eastAsia="한컴바탕" w:hAnsi="Times New Roman"/>
          <w:bCs/>
          <w:color w:val="000000"/>
          <w:kern w:val="0"/>
        </w:rPr>
        <w:t>spectral</w:t>
      </w:r>
      <w:r w:rsidR="005D7C18">
        <w:rPr>
          <w:rFonts w:ascii="Times New Roman" w:eastAsia="한컴바탕" w:hAnsi="Times New Roman"/>
          <w:bCs/>
          <w:color w:val="000000"/>
          <w:kern w:val="0"/>
        </w:rPr>
        <w:t xml:space="preserve"> shift of intramolecular charge transfer</w:t>
      </w:r>
      <w:r w:rsidR="00C40A1D">
        <w:rPr>
          <w:rFonts w:ascii="Times New Roman" w:eastAsia="한컴바탕" w:hAnsi="Times New Roman"/>
          <w:bCs/>
          <w:color w:val="000000"/>
          <w:kern w:val="0"/>
        </w:rPr>
        <w:t xml:space="preserve"> emission</w:t>
      </w:r>
      <w:r w:rsidR="005D7C18">
        <w:rPr>
          <w:rFonts w:ascii="Times New Roman" w:eastAsia="한컴바탕" w:hAnsi="Times New Roman"/>
          <w:bCs/>
          <w:color w:val="000000"/>
          <w:kern w:val="0"/>
        </w:rPr>
        <w:t xml:space="preserve"> by nonlocal effect of hyperbolic metamaterials</w:t>
      </w:r>
      <w:r w:rsidR="00D81F62">
        <w:rPr>
          <w:rFonts w:ascii="Times New Roman" w:eastAsia="한컴바탕" w:hAnsi="Times New Roman"/>
          <w:bCs/>
          <w:color w:val="000000"/>
          <w:kern w:val="0"/>
        </w:rPr>
        <w:fldChar w:fldCharType="begin" w:fldLock="1"/>
      </w:r>
      <w:r w:rsidR="00D81F62">
        <w:rPr>
          <w:rFonts w:ascii="Times New Roman" w:eastAsia="한컴바탕" w:hAnsi="Times New Roman"/>
          <w:bCs/>
          <w:color w:val="000000"/>
          <w:kern w:val="0"/>
        </w:rPr>
        <w:instrText>ADDIN CSL_CITATION {"citationItems":[{"id":"ITEM-1","itemData":{"DOI":"10.1021/acs.nanolett.7b05276","ISSN":"15306992","abstract":"Metallic nanostructures permit controlling various photophysical processes by coupling photons with plasmonic oscillation of electrons confined in the tailored nanostructures. One example is hyperbolic metamaterial (HMM) leading to an enhanced spontaneous emission rate of emitters located nearby. Noting that emission in organic molecules is from either ?-?</w:instrText>
      </w:r>
      <w:r w:rsidR="00D81F62">
        <w:rPr>
          <w:rFonts w:ascii="Cambria Math" w:eastAsia="한컴바탕" w:hAnsi="Cambria Math" w:cs="Cambria Math"/>
          <w:bCs/>
          <w:color w:val="000000"/>
          <w:kern w:val="0"/>
        </w:rPr>
        <w:instrText>∗</w:instrText>
      </w:r>
      <w:r w:rsidR="00D81F62">
        <w:rPr>
          <w:rFonts w:ascii="Times New Roman" w:eastAsia="한컴바탕" w:hAnsi="Times New Roman"/>
          <w:bCs/>
          <w:color w:val="000000"/>
          <w:kern w:val="0"/>
        </w:rPr>
        <w:instrText xml:space="preserve"> or intramolecular charge-transfer (ICT) states, we address here how HMM modifies ICT emission spectral features by comparing them with a spectral shift dependent on the local polarity of the medium. The 7.0 nm blue shift is observed in ICT emission from 4-dicyanomethylene-2-methyl-6-(p-dimethylaminostyryl)-4H-pyran dispersed into a polymer matrix prepared on HMM multilayered structure, while no spectral shift is observed in ?-?</w:instrText>
      </w:r>
      <w:r w:rsidR="00D81F62">
        <w:rPr>
          <w:rFonts w:ascii="Cambria Math" w:eastAsia="한컴바탕" w:hAnsi="Cambria Math" w:cs="Cambria Math"/>
          <w:bCs/>
          <w:color w:val="000000"/>
          <w:kern w:val="0"/>
        </w:rPr>
        <w:instrText>∗</w:instrText>
      </w:r>
      <w:r w:rsidR="00D81F62">
        <w:rPr>
          <w:rFonts w:ascii="Times New Roman" w:eastAsia="한컴바탕" w:hAnsi="Times New Roman"/>
          <w:bCs/>
          <w:color w:val="000000"/>
          <w:kern w:val="0"/>
        </w:rPr>
        <w:instrText xml:space="preserve"> emission from perylene diimide. In the frame of the Lippert-Mataga formalism, the blue shift is explained by the HMM nonlocal effects resulting from 8% decrease in refractive index and 18% reduction in dielectric permittivity. This phenomenon was also shown in a hemicurcuminoid borondifluoride dye yielding 15.0 nm blue shift. Such a capability of spectral shift control in films by HMM structure opens new prospects for engineering organic light-emitting devices. © 2018 American Chemical Society.","author":[{"dropping-particle":"","family":"Lee","given":"Kwang Jin","non-dropping-particle":"","parse-names":false,"suffix":""},{"dropping-particle":"","family":"Lee","given":"Yeon Ui","non-dropping-particle":"","parse-names":false,"suffix":""},{"dropping-particle":"","family":"Fages","given":"Frédéric","non-dropping-particle":"","parse-names":false,"suffix":""},{"dropping-particle":"","family":"Ribierre","given":"Jean Charles","non-dropping-particle":"","parse-names":false,"suffix":""},{"dropping-particle":"","family":"Wu","given":"Jeong Weon","non-dropping-particle":"","parse-names":false,"suffix":""},{"dropping-particle":"","family":"D'Aléo","given":"Anthony","non-dropping-particle":"","parse-names":false,"suffix":""}],"container-title":"Nano Letters","id":"ITEM-1","issued":{"date-parts":[["2018"]]},"page":"1476-1482","title":"Blue-Shifting Intramolecular Charge Transfer Emission by Nonlocal Effect of Hyperbolic Metamaterials","type":"article-journal","volume":"18"},"uris":["http://www.mendeley.com/documents/?uuid=73ee49ce-0e6e-4f50-ab60-ae9d5ff4398f"]}],"mendeley":{"formattedCitation":"&lt;sup&gt;4&lt;/sup&gt;","plainTextFormattedCitation":"4","previouslyFormattedCitation":"&lt;sup&gt;4&lt;/sup&gt;"},"properties":{"noteIndex":0},"schema":"https://github.com/citation-style-language/schema/raw/master/csl-citation.json"}</w:instrText>
      </w:r>
      <w:r w:rsidR="00D81F62">
        <w:rPr>
          <w:rFonts w:ascii="Times New Roman" w:eastAsia="한컴바탕" w:hAnsi="Times New Roman"/>
          <w:bCs/>
          <w:color w:val="000000"/>
          <w:kern w:val="0"/>
        </w:rPr>
        <w:fldChar w:fldCharType="separate"/>
      </w:r>
      <w:r w:rsidR="00D81F62" w:rsidRPr="00D81F62">
        <w:rPr>
          <w:rFonts w:ascii="Times New Roman" w:eastAsia="한컴바탕" w:hAnsi="Times New Roman"/>
          <w:bCs/>
          <w:noProof/>
          <w:color w:val="000000"/>
          <w:kern w:val="0"/>
          <w:vertAlign w:val="superscript"/>
        </w:rPr>
        <w:t>4</w:t>
      </w:r>
      <w:r w:rsidR="00D81F62">
        <w:rPr>
          <w:rFonts w:ascii="Times New Roman" w:eastAsia="한컴바탕" w:hAnsi="Times New Roman"/>
          <w:bCs/>
          <w:color w:val="000000"/>
          <w:kern w:val="0"/>
        </w:rPr>
        <w:fldChar w:fldCharType="end"/>
      </w:r>
      <w:r w:rsidR="001A487F">
        <w:rPr>
          <w:rFonts w:ascii="Times New Roman" w:eastAsia="한컴바탕" w:hAnsi="Times New Roman"/>
          <w:bCs/>
          <w:color w:val="000000"/>
          <w:kern w:val="0"/>
        </w:rPr>
        <w:t>, which would be very important in developing novel light emitting devices.</w:t>
      </w:r>
      <w:r w:rsidR="00840823">
        <w:rPr>
          <w:rFonts w:ascii="Times New Roman" w:eastAsia="한컴바탕" w:hAnsi="Times New Roman"/>
          <w:bCs/>
          <w:color w:val="000000"/>
          <w:kern w:val="0"/>
        </w:rPr>
        <w:t xml:space="preserve"> </w:t>
      </w:r>
      <w:r w:rsidR="00B73FF4" w:rsidRPr="006F095C">
        <w:rPr>
          <w:rFonts w:ascii="Times New Roman" w:eastAsia="한컴바탕" w:hAnsi="Times New Roman"/>
          <w:bCs/>
          <w:color w:val="000000"/>
          <w:kern w:val="0"/>
        </w:rPr>
        <w:t>I will</w:t>
      </w:r>
      <w:r w:rsidR="00D80862">
        <w:rPr>
          <w:rFonts w:ascii="Times New Roman" w:eastAsia="한컴바탕" w:hAnsi="Times New Roman"/>
          <w:bCs/>
          <w:color w:val="000000"/>
          <w:kern w:val="0"/>
        </w:rPr>
        <w:t xml:space="preserve"> also</w:t>
      </w:r>
      <w:r w:rsidR="00B73FF4" w:rsidRPr="006F095C">
        <w:rPr>
          <w:rFonts w:ascii="Times New Roman" w:eastAsia="한컴바탕" w:hAnsi="Times New Roman"/>
          <w:bCs/>
          <w:color w:val="000000"/>
          <w:kern w:val="0"/>
        </w:rPr>
        <w:t xml:space="preserve"> </w:t>
      </w:r>
      <w:r w:rsidR="001158EB">
        <w:rPr>
          <w:rFonts w:ascii="Times New Roman" w:eastAsia="한컴바탕" w:hAnsi="Times New Roman"/>
          <w:bCs/>
          <w:color w:val="000000"/>
          <w:kern w:val="0"/>
        </w:rPr>
        <w:t>present</w:t>
      </w:r>
      <w:r w:rsidR="00B73FF4" w:rsidRPr="006F095C">
        <w:rPr>
          <w:rFonts w:ascii="Times New Roman" w:eastAsia="한컴바탕" w:hAnsi="Times New Roman"/>
          <w:bCs/>
          <w:color w:val="000000"/>
          <w:kern w:val="0"/>
        </w:rPr>
        <w:t xml:space="preserve"> my </w:t>
      </w:r>
      <w:r w:rsidR="00D80862">
        <w:rPr>
          <w:rFonts w:ascii="Times New Roman" w:eastAsia="한컴바탕" w:hAnsi="Times New Roman"/>
          <w:bCs/>
          <w:color w:val="000000"/>
          <w:kern w:val="0"/>
        </w:rPr>
        <w:t>recent study</w:t>
      </w:r>
      <w:r w:rsidR="00B73FF4" w:rsidRPr="006F095C">
        <w:rPr>
          <w:rFonts w:ascii="Times New Roman" w:eastAsia="한컴바탕" w:hAnsi="Times New Roman"/>
          <w:bCs/>
          <w:color w:val="000000"/>
          <w:kern w:val="0"/>
        </w:rPr>
        <w:t xml:space="preserve"> on the exciton dynamics in 2D MoS</w:t>
      </w:r>
      <w:r w:rsidR="00B73FF4" w:rsidRPr="006F095C">
        <w:rPr>
          <w:rFonts w:ascii="Times New Roman" w:eastAsia="한컴바탕" w:hAnsi="Times New Roman"/>
          <w:bCs/>
          <w:color w:val="000000"/>
          <w:kern w:val="0"/>
          <w:vertAlign w:val="subscript"/>
        </w:rPr>
        <w:t>2</w:t>
      </w:r>
      <w:r w:rsidR="00B73FF4" w:rsidRPr="006F095C">
        <w:rPr>
          <w:rFonts w:ascii="Times New Roman" w:eastAsia="한컴바탕" w:hAnsi="Times New Roman"/>
          <w:bCs/>
          <w:color w:val="000000"/>
          <w:kern w:val="0"/>
        </w:rPr>
        <w:t>-</w:t>
      </w:r>
      <w:r w:rsidR="00BF6780" w:rsidRPr="006F095C">
        <w:rPr>
          <w:rFonts w:ascii="Times New Roman" w:eastAsia="한컴바탕" w:hAnsi="Times New Roman"/>
          <w:bCs/>
          <w:color w:val="000000"/>
          <w:kern w:val="0"/>
        </w:rPr>
        <w:t>hyperbolic metamaterial hybrid structure</w:t>
      </w:r>
      <w:r w:rsidR="00B51AB6">
        <w:rPr>
          <w:rFonts w:ascii="Times New Roman" w:eastAsia="한컴바탕" w:hAnsi="Times New Roman"/>
          <w:bCs/>
          <w:color w:val="000000"/>
          <w:kern w:val="0"/>
        </w:rPr>
        <w:t xml:space="preserve"> in </w:t>
      </w:r>
      <w:r w:rsidR="00840823">
        <w:rPr>
          <w:rFonts w:ascii="Times New Roman" w:eastAsia="한컴바탕" w:hAnsi="Times New Roman"/>
          <w:bCs/>
          <w:color w:val="000000"/>
          <w:kern w:val="0"/>
        </w:rPr>
        <w:t>which</w:t>
      </w:r>
      <w:r w:rsidR="00BF6780" w:rsidRPr="006F095C">
        <w:rPr>
          <w:rFonts w:ascii="Times New Roman" w:eastAsia="한컴바탕" w:hAnsi="Times New Roman"/>
          <w:bCs/>
          <w:color w:val="000000"/>
          <w:kern w:val="0"/>
        </w:rPr>
        <w:t xml:space="preserve"> we </w:t>
      </w:r>
      <w:r w:rsidR="001A487F">
        <w:rPr>
          <w:rFonts w:ascii="Times New Roman" w:eastAsia="한컴바탕" w:hAnsi="Times New Roman"/>
          <w:bCs/>
          <w:color w:val="000000"/>
          <w:kern w:val="0"/>
        </w:rPr>
        <w:t>unraveled</w:t>
      </w:r>
      <w:r w:rsidR="00BF6780" w:rsidRPr="006F095C">
        <w:rPr>
          <w:rFonts w:ascii="Times New Roman" w:eastAsia="한컴바탕" w:hAnsi="Times New Roman"/>
          <w:bCs/>
          <w:color w:val="000000"/>
          <w:kern w:val="0"/>
        </w:rPr>
        <w:t xml:space="preserve"> that energy transfer efficiency can be enhanced</w:t>
      </w:r>
      <w:r w:rsidR="001A487F">
        <w:rPr>
          <w:rFonts w:ascii="Times New Roman" w:eastAsia="한컴바탕" w:hAnsi="Times New Roman"/>
          <w:bCs/>
          <w:color w:val="000000"/>
          <w:kern w:val="0"/>
        </w:rPr>
        <w:t xml:space="preserve"> by metamaterials</w:t>
      </w:r>
      <w:r w:rsidR="00D81F62">
        <w:rPr>
          <w:rFonts w:ascii="Times New Roman" w:eastAsia="한컴바탕" w:hAnsi="Times New Roman"/>
          <w:bCs/>
          <w:color w:val="000000"/>
          <w:kern w:val="0"/>
        </w:rPr>
        <w:fldChar w:fldCharType="begin" w:fldLock="1"/>
      </w:r>
      <w:r w:rsidR="00D81F62">
        <w:rPr>
          <w:rFonts w:ascii="Times New Roman" w:eastAsia="한컴바탕" w:hAnsi="Times New Roman"/>
          <w:bCs/>
          <w:color w:val="000000"/>
          <w:kern w:val="0"/>
        </w:rPr>
        <w:instrText>ADDIN CSL_CITATION {"citationItems":[{"id":"ITEM-1","itemData":{"DOI":"10.1103/PhysRevB.101.041405","ISSN":"0031-899X","author":[{"dropping-particle":"","family":"Lee","given":"Kwang Jin","non-dropping-particle":"","parse-names":false,"suffix":""},{"dropping-particle":"","family":"Xin","given":"Wei","non-dropping-particle":"","parse-names":false,"suffix":""},{"dropping-particle":"","family":"Fann","given":"Chunhao","non-dropping-particle":"","parse-names":false,"suffix":""},{"dropping-particle":"","family":"Ma","given":"Xinli","non-dropping-particle":"","parse-names":false,"suffix":""},{"dropping-particle":"","family":"Xing","given":"Fei","non-dropping-particle":"","parse-names":false,"suffix":""},{"dropping-particle":"","family":"Liu","given":"Jing","non-dropping-particle":"","parse-names":false,"suffix":""},{"dropping-particle":"","family":"Zhang","given":"Jihua","non-dropping-particle":"","parse-names":false,"suffix":""},{"dropping-particle":"","family":"Elkabbash","given":"Mohamed","non-dropping-particle":"","parse-names":false,"suffix":""},{"dropping-particle":"","family":"Guo","given":"Chunlei","non-dropping-particle":"","parse-names":false,"suffix":""}],"container-title":"Physical Review B","id":"ITEM-1","issue":"4","issued":{"date-parts":[["2020"]]},"page":"041405(R)","publisher":"American Physical Society","title":"Exciton dynamics in two-dimensional MoS2 on hyperbolic metamaterial-based nanophotonic platform","type":"article-journal","volume":"101"},"uris":["http://www.mendeley.com/documents/?uuid=a4c92262-9283-44ad-90dd-9b00450548dd"]}],"mendeley":{"formattedCitation":"&lt;sup&gt;5&lt;/sup&gt;","plainTextFormattedCitation":"5"},"properties":{"noteIndex":0},"schema":"https://github.com/citation-style-language/schema/raw/master/csl-citation.json"}</w:instrText>
      </w:r>
      <w:r w:rsidR="00D81F62">
        <w:rPr>
          <w:rFonts w:ascii="Times New Roman" w:eastAsia="한컴바탕" w:hAnsi="Times New Roman"/>
          <w:bCs/>
          <w:color w:val="000000"/>
          <w:kern w:val="0"/>
        </w:rPr>
        <w:fldChar w:fldCharType="separate"/>
      </w:r>
      <w:r w:rsidR="00D81F62" w:rsidRPr="00D81F62">
        <w:rPr>
          <w:rFonts w:ascii="Times New Roman" w:eastAsia="한컴바탕" w:hAnsi="Times New Roman"/>
          <w:bCs/>
          <w:noProof/>
          <w:color w:val="000000"/>
          <w:kern w:val="0"/>
          <w:vertAlign w:val="superscript"/>
        </w:rPr>
        <w:t>5</w:t>
      </w:r>
      <w:r w:rsidR="00D81F62">
        <w:rPr>
          <w:rFonts w:ascii="Times New Roman" w:eastAsia="한컴바탕" w:hAnsi="Times New Roman"/>
          <w:bCs/>
          <w:color w:val="000000"/>
          <w:kern w:val="0"/>
        </w:rPr>
        <w:fldChar w:fldCharType="end"/>
      </w:r>
      <w:r w:rsidR="00BF6780" w:rsidRPr="006F095C">
        <w:rPr>
          <w:rFonts w:ascii="Times New Roman" w:eastAsia="한컴바탕" w:hAnsi="Times New Roman"/>
          <w:bCs/>
          <w:color w:val="000000"/>
          <w:kern w:val="0"/>
        </w:rPr>
        <w:t xml:space="preserve">. </w:t>
      </w:r>
      <w:r w:rsidR="001A487F">
        <w:rPr>
          <w:rFonts w:ascii="Times New Roman" w:eastAsia="한컴바탕" w:hAnsi="Times New Roman"/>
          <w:bCs/>
          <w:color w:val="000000"/>
          <w:kern w:val="0"/>
        </w:rPr>
        <w:t xml:space="preserve">Finally, I will introduce my future research plan and discuss the potential importance. </w:t>
      </w:r>
      <w:r w:rsidR="00D81F62">
        <w:rPr>
          <w:rFonts w:ascii="Times New Roman" w:eastAsia="한컴바탕" w:hAnsi="Times New Roman"/>
          <w:bCs/>
          <w:color w:val="000000"/>
          <w:kern w:val="0"/>
        </w:rPr>
        <w:t xml:space="preserve">Overall </w:t>
      </w:r>
      <w:r w:rsidR="00BF6780" w:rsidRPr="006F095C">
        <w:rPr>
          <w:rFonts w:ascii="Times New Roman" w:eastAsia="한컴바탕" w:hAnsi="Times New Roman"/>
          <w:bCs/>
          <w:color w:val="000000"/>
          <w:kern w:val="0"/>
        </w:rPr>
        <w:t xml:space="preserve">results show the </w:t>
      </w:r>
      <w:r w:rsidR="006F095C" w:rsidRPr="006F095C">
        <w:rPr>
          <w:rFonts w:ascii="Times New Roman" w:eastAsia="한컴바탕" w:hAnsi="Times New Roman"/>
          <w:bCs/>
          <w:color w:val="000000"/>
          <w:kern w:val="0"/>
        </w:rPr>
        <w:t>great potential</w:t>
      </w:r>
      <w:r w:rsidR="00BF6780" w:rsidRPr="006F095C">
        <w:rPr>
          <w:rFonts w:ascii="Times New Roman" w:eastAsia="한컴바탕" w:hAnsi="Times New Roman"/>
          <w:bCs/>
          <w:color w:val="000000"/>
          <w:kern w:val="0"/>
        </w:rPr>
        <w:t xml:space="preserve"> to control various light-matter interactions </w:t>
      </w:r>
      <w:r w:rsidR="00D81F62">
        <w:rPr>
          <w:rFonts w:ascii="Times New Roman" w:eastAsia="한컴바탕" w:hAnsi="Times New Roman"/>
          <w:bCs/>
          <w:color w:val="000000"/>
          <w:kern w:val="0"/>
        </w:rPr>
        <w:t>and will provide</w:t>
      </w:r>
      <w:r w:rsidR="00475381" w:rsidRPr="006F095C">
        <w:rPr>
          <w:rFonts w:ascii="Times New Roman" w:eastAsia="한컴바탕" w:hAnsi="Times New Roman"/>
          <w:bCs/>
          <w:color w:val="000000"/>
          <w:kern w:val="0"/>
        </w:rPr>
        <w:t xml:space="preserve"> </w:t>
      </w:r>
      <w:r w:rsidR="00B51AB6">
        <w:rPr>
          <w:rFonts w:ascii="Times New Roman" w:eastAsia="한컴바탕" w:hAnsi="Times New Roman"/>
          <w:bCs/>
          <w:color w:val="000000"/>
          <w:kern w:val="0"/>
        </w:rPr>
        <w:t>a significant</w:t>
      </w:r>
      <w:r w:rsidR="006F095C" w:rsidRPr="006F095C">
        <w:rPr>
          <w:rFonts w:ascii="Times New Roman" w:eastAsia="한컴바탕" w:hAnsi="Times New Roman"/>
          <w:bCs/>
          <w:color w:val="000000"/>
          <w:kern w:val="0"/>
        </w:rPr>
        <w:t xml:space="preserve"> </w:t>
      </w:r>
      <w:r w:rsidR="00475381" w:rsidRPr="006F095C">
        <w:rPr>
          <w:rFonts w:ascii="Times New Roman" w:eastAsia="한컴바탕" w:hAnsi="Times New Roman"/>
          <w:bCs/>
          <w:color w:val="000000"/>
          <w:kern w:val="0"/>
        </w:rPr>
        <w:t>step forward in enabling</w:t>
      </w:r>
      <w:r w:rsidR="006F095C" w:rsidRPr="006F095C">
        <w:rPr>
          <w:rFonts w:ascii="Times New Roman" w:eastAsia="한컴바탕" w:hAnsi="Times New Roman"/>
          <w:bCs/>
          <w:color w:val="000000"/>
          <w:kern w:val="0"/>
        </w:rPr>
        <w:t xml:space="preserve"> next-generation</w:t>
      </w:r>
      <w:r w:rsidR="00475381" w:rsidRPr="006F095C">
        <w:rPr>
          <w:rFonts w:ascii="Times New Roman" w:eastAsia="한컴바탕" w:hAnsi="Times New Roman"/>
          <w:bCs/>
          <w:color w:val="000000"/>
          <w:kern w:val="0"/>
        </w:rPr>
        <w:t xml:space="preserve"> hybrid </w:t>
      </w:r>
      <w:r w:rsidR="006F095C" w:rsidRPr="006F095C">
        <w:rPr>
          <w:rFonts w:ascii="Times New Roman" w:eastAsia="한컴바탕" w:hAnsi="Times New Roman"/>
          <w:bCs/>
          <w:color w:val="000000"/>
          <w:kern w:val="0"/>
        </w:rPr>
        <w:t xml:space="preserve">optoelectronic </w:t>
      </w:r>
      <w:r w:rsidR="00475381" w:rsidRPr="006F095C">
        <w:rPr>
          <w:rFonts w:ascii="Times New Roman" w:eastAsia="한컴바탕" w:hAnsi="Times New Roman"/>
          <w:bCs/>
          <w:color w:val="000000"/>
          <w:kern w:val="0"/>
        </w:rPr>
        <w:t>devices.</w:t>
      </w:r>
    </w:p>
    <w:p w14:paraId="70EB48D9" w14:textId="77777777" w:rsidR="00FE49BD" w:rsidRDefault="00FE49BD" w:rsidP="00B844D2">
      <w:pPr>
        <w:widowControl/>
        <w:wordWrap/>
        <w:autoSpaceDE/>
        <w:snapToGrid w:val="0"/>
        <w:spacing w:line="360" w:lineRule="auto"/>
        <w:ind w:right="-1"/>
        <w:rPr>
          <w:rFonts w:ascii="Times New Roman" w:eastAsia="한컴바탕" w:hAnsi="Times New Roman"/>
          <w:bCs/>
          <w:color w:val="000000"/>
          <w:kern w:val="0"/>
          <w:sz w:val="18"/>
        </w:rPr>
      </w:pPr>
    </w:p>
    <w:p w14:paraId="0D56A28C" w14:textId="77777777" w:rsidR="00B844D2" w:rsidRPr="00E65515" w:rsidRDefault="00B844D2" w:rsidP="00B844D2">
      <w:pPr>
        <w:widowControl/>
        <w:wordWrap/>
        <w:autoSpaceDE/>
        <w:snapToGrid w:val="0"/>
        <w:spacing w:line="360" w:lineRule="auto"/>
        <w:ind w:right="-1"/>
        <w:rPr>
          <w:rFonts w:ascii="Times New Roman" w:eastAsia="한컴바탕" w:hAnsi="Times New Roman"/>
          <w:bCs/>
          <w:color w:val="000000"/>
          <w:kern w:val="0"/>
          <w:sz w:val="18"/>
        </w:rPr>
      </w:pPr>
      <w:r w:rsidRPr="00E65515">
        <w:rPr>
          <w:rFonts w:ascii="Times New Roman" w:eastAsia="한컴바탕" w:hAnsi="Times New Roman"/>
          <w:bCs/>
          <w:color w:val="000000"/>
          <w:kern w:val="0"/>
          <w:sz w:val="18"/>
        </w:rPr>
        <w:t>&lt;References&gt;</w:t>
      </w:r>
    </w:p>
    <w:p w14:paraId="4FA6961F" w14:textId="77777777" w:rsidR="00D81F62" w:rsidRPr="00D81F62" w:rsidRDefault="00FE49BD" w:rsidP="00D81F62">
      <w:pPr>
        <w:wordWrap/>
        <w:adjustRightInd w:val="0"/>
        <w:ind w:left="640" w:hanging="640"/>
        <w:jc w:val="left"/>
        <w:rPr>
          <w:rFonts w:ascii="Times New Roman" w:hAnsi="Times New Roman"/>
          <w:noProof/>
          <w:kern w:val="0"/>
          <w:sz w:val="18"/>
          <w:szCs w:val="24"/>
        </w:rPr>
      </w:pPr>
      <w:r w:rsidRPr="00D81F62">
        <w:rPr>
          <w:rFonts w:ascii="Times New Roman" w:hAnsi="Times New Roman"/>
          <w:sz w:val="18"/>
        </w:rPr>
        <w:fldChar w:fldCharType="begin" w:fldLock="1"/>
      </w:r>
      <w:r w:rsidRPr="00D81F62">
        <w:rPr>
          <w:rFonts w:ascii="Times New Roman" w:hAnsi="Times New Roman"/>
          <w:sz w:val="18"/>
        </w:rPr>
        <w:instrText xml:space="preserve">ADDIN Mendeley Bibliography CSL_BIBLIOGRAPHY </w:instrText>
      </w:r>
      <w:r w:rsidRPr="00D81F62">
        <w:rPr>
          <w:rFonts w:ascii="Times New Roman" w:hAnsi="Times New Roman"/>
          <w:sz w:val="18"/>
        </w:rPr>
        <w:fldChar w:fldCharType="separate"/>
      </w:r>
      <w:r w:rsidR="00D81F62" w:rsidRPr="00D81F62">
        <w:rPr>
          <w:rFonts w:ascii="Times New Roman" w:hAnsi="Times New Roman"/>
          <w:noProof/>
          <w:kern w:val="0"/>
          <w:sz w:val="18"/>
          <w:szCs w:val="24"/>
        </w:rPr>
        <w:t>1.</w:t>
      </w:r>
      <w:r w:rsidR="00D81F62" w:rsidRPr="00D81F62">
        <w:rPr>
          <w:rFonts w:ascii="Times New Roman" w:hAnsi="Times New Roman"/>
          <w:noProof/>
          <w:kern w:val="0"/>
          <w:sz w:val="18"/>
          <w:szCs w:val="24"/>
        </w:rPr>
        <w:tab/>
        <w:t xml:space="preserve">Lee, K. J. </w:t>
      </w:r>
      <w:r w:rsidR="00D81F62" w:rsidRPr="00D81F62">
        <w:rPr>
          <w:rFonts w:ascii="Times New Roman" w:hAnsi="Times New Roman"/>
          <w:i/>
          <w:iCs/>
          <w:noProof/>
          <w:kern w:val="0"/>
          <w:sz w:val="18"/>
          <w:szCs w:val="24"/>
        </w:rPr>
        <w:t>et al.</w:t>
      </w:r>
      <w:r w:rsidR="00D81F62" w:rsidRPr="00D81F62">
        <w:rPr>
          <w:rFonts w:ascii="Times New Roman" w:hAnsi="Times New Roman"/>
          <w:noProof/>
          <w:kern w:val="0"/>
          <w:sz w:val="18"/>
          <w:szCs w:val="24"/>
        </w:rPr>
        <w:t xml:space="preserve"> Charge-transfer dynamics and nonlocal dielectric permittivity tuned with metamaterial structures as solvent analogues. </w:t>
      </w:r>
      <w:r w:rsidR="00D81F62" w:rsidRPr="00D81F62">
        <w:rPr>
          <w:rFonts w:ascii="Times New Roman" w:hAnsi="Times New Roman"/>
          <w:i/>
          <w:iCs/>
          <w:noProof/>
          <w:kern w:val="0"/>
          <w:sz w:val="18"/>
          <w:szCs w:val="24"/>
        </w:rPr>
        <w:t>Nat. Mater.</w:t>
      </w:r>
      <w:r w:rsidR="00D81F62" w:rsidRPr="00D81F62">
        <w:rPr>
          <w:rFonts w:ascii="Times New Roman" w:hAnsi="Times New Roman"/>
          <w:noProof/>
          <w:kern w:val="0"/>
          <w:sz w:val="18"/>
          <w:szCs w:val="24"/>
        </w:rPr>
        <w:t xml:space="preserve"> </w:t>
      </w:r>
      <w:r w:rsidR="00D81F62" w:rsidRPr="00D81F62">
        <w:rPr>
          <w:rFonts w:ascii="Times New Roman" w:hAnsi="Times New Roman"/>
          <w:b/>
          <w:bCs/>
          <w:noProof/>
          <w:kern w:val="0"/>
          <w:sz w:val="18"/>
          <w:szCs w:val="24"/>
        </w:rPr>
        <w:t>16</w:t>
      </w:r>
      <w:r w:rsidR="00D81F62" w:rsidRPr="00D81F62">
        <w:rPr>
          <w:rFonts w:ascii="Times New Roman" w:hAnsi="Times New Roman"/>
          <w:noProof/>
          <w:kern w:val="0"/>
          <w:sz w:val="18"/>
          <w:szCs w:val="24"/>
        </w:rPr>
        <w:t>, 722–730 (2017).</w:t>
      </w:r>
    </w:p>
    <w:p w14:paraId="44DA051E" w14:textId="77777777" w:rsidR="00D81F62" w:rsidRPr="00D81F62" w:rsidRDefault="00D81F62" w:rsidP="00D81F62">
      <w:pPr>
        <w:wordWrap/>
        <w:adjustRightInd w:val="0"/>
        <w:ind w:left="640" w:hanging="640"/>
        <w:jc w:val="left"/>
        <w:rPr>
          <w:rFonts w:ascii="Times New Roman" w:hAnsi="Times New Roman"/>
          <w:noProof/>
          <w:kern w:val="0"/>
          <w:sz w:val="18"/>
          <w:szCs w:val="24"/>
        </w:rPr>
      </w:pPr>
      <w:r w:rsidRPr="00D81F62">
        <w:rPr>
          <w:rFonts w:ascii="Times New Roman" w:hAnsi="Times New Roman"/>
          <w:noProof/>
          <w:kern w:val="0"/>
          <w:sz w:val="18"/>
          <w:szCs w:val="24"/>
        </w:rPr>
        <w:t>2.</w:t>
      </w:r>
      <w:r w:rsidRPr="00D81F62">
        <w:rPr>
          <w:rFonts w:ascii="Times New Roman" w:hAnsi="Times New Roman"/>
          <w:noProof/>
          <w:kern w:val="0"/>
          <w:sz w:val="18"/>
          <w:szCs w:val="24"/>
        </w:rPr>
        <w:tab/>
        <w:t xml:space="preserve">Lee, K. J. </w:t>
      </w:r>
      <w:r w:rsidRPr="00D81F62">
        <w:rPr>
          <w:rFonts w:ascii="Times New Roman" w:hAnsi="Times New Roman"/>
          <w:i/>
          <w:iCs/>
          <w:noProof/>
          <w:kern w:val="0"/>
          <w:sz w:val="18"/>
          <w:szCs w:val="24"/>
        </w:rPr>
        <w:t>et al.</w:t>
      </w:r>
      <w:r w:rsidRPr="00D81F62">
        <w:rPr>
          <w:rFonts w:ascii="Times New Roman" w:hAnsi="Times New Roman"/>
          <w:noProof/>
          <w:kern w:val="0"/>
          <w:sz w:val="18"/>
          <w:szCs w:val="24"/>
        </w:rPr>
        <w:t xml:space="preserve"> Donor-Acceptor Distance-Dependent Charge Transfer Dynamics Controlled by Metamaterial Structures. </w:t>
      </w:r>
      <w:r w:rsidRPr="00D81F62">
        <w:rPr>
          <w:rFonts w:ascii="Times New Roman" w:hAnsi="Times New Roman"/>
          <w:i/>
          <w:iCs/>
          <w:noProof/>
          <w:kern w:val="0"/>
          <w:sz w:val="18"/>
          <w:szCs w:val="24"/>
        </w:rPr>
        <w:t>ACS Photonics</w:t>
      </w:r>
      <w:r w:rsidRPr="00D81F62">
        <w:rPr>
          <w:rFonts w:ascii="Times New Roman" w:hAnsi="Times New Roman"/>
          <w:noProof/>
          <w:kern w:val="0"/>
          <w:sz w:val="18"/>
          <w:szCs w:val="24"/>
        </w:rPr>
        <w:t xml:space="preserve"> </w:t>
      </w:r>
      <w:r w:rsidRPr="00D81F62">
        <w:rPr>
          <w:rFonts w:ascii="Times New Roman" w:hAnsi="Times New Roman"/>
          <w:b/>
          <w:bCs/>
          <w:noProof/>
          <w:kern w:val="0"/>
          <w:sz w:val="18"/>
          <w:szCs w:val="24"/>
        </w:rPr>
        <w:t>6</w:t>
      </w:r>
      <w:r w:rsidRPr="00D81F62">
        <w:rPr>
          <w:rFonts w:ascii="Times New Roman" w:hAnsi="Times New Roman"/>
          <w:noProof/>
          <w:kern w:val="0"/>
          <w:sz w:val="18"/>
          <w:szCs w:val="24"/>
        </w:rPr>
        <w:t>, 2649–2654 (2019).</w:t>
      </w:r>
    </w:p>
    <w:p w14:paraId="7B033247" w14:textId="77777777" w:rsidR="00D81F62" w:rsidRPr="00D81F62" w:rsidRDefault="00D81F62" w:rsidP="00D81F62">
      <w:pPr>
        <w:wordWrap/>
        <w:adjustRightInd w:val="0"/>
        <w:ind w:left="640" w:hanging="640"/>
        <w:jc w:val="left"/>
        <w:rPr>
          <w:rFonts w:ascii="Times New Roman" w:hAnsi="Times New Roman"/>
          <w:noProof/>
          <w:kern w:val="0"/>
          <w:sz w:val="18"/>
          <w:szCs w:val="24"/>
        </w:rPr>
      </w:pPr>
      <w:r w:rsidRPr="00D81F62">
        <w:rPr>
          <w:rFonts w:ascii="Times New Roman" w:hAnsi="Times New Roman"/>
          <w:noProof/>
          <w:kern w:val="0"/>
          <w:sz w:val="18"/>
          <w:szCs w:val="24"/>
        </w:rPr>
        <w:t>3.</w:t>
      </w:r>
      <w:r w:rsidRPr="00D81F62">
        <w:rPr>
          <w:rFonts w:ascii="Times New Roman" w:hAnsi="Times New Roman"/>
          <w:noProof/>
          <w:kern w:val="0"/>
          <w:sz w:val="18"/>
          <w:szCs w:val="24"/>
        </w:rPr>
        <w:tab/>
        <w:t xml:space="preserve">Lee, K. J. </w:t>
      </w:r>
      <w:r w:rsidRPr="00D81F62">
        <w:rPr>
          <w:rFonts w:ascii="Times New Roman" w:hAnsi="Times New Roman"/>
          <w:i/>
          <w:iCs/>
          <w:noProof/>
          <w:kern w:val="0"/>
          <w:sz w:val="18"/>
          <w:szCs w:val="24"/>
        </w:rPr>
        <w:t>et al.</w:t>
      </w:r>
      <w:r w:rsidRPr="00D81F62">
        <w:rPr>
          <w:rFonts w:ascii="Times New Roman" w:hAnsi="Times New Roman"/>
          <w:noProof/>
          <w:kern w:val="0"/>
          <w:sz w:val="18"/>
          <w:szCs w:val="24"/>
        </w:rPr>
        <w:t xml:space="preserve"> Optical-Field Driven Charge-Transfer Modulations near Composite Nanostructures. </w:t>
      </w:r>
      <w:r w:rsidRPr="00D81F62">
        <w:rPr>
          <w:rFonts w:ascii="Times New Roman" w:hAnsi="Times New Roman"/>
          <w:i/>
          <w:iCs/>
          <w:noProof/>
          <w:kern w:val="0"/>
          <w:sz w:val="18"/>
          <w:szCs w:val="24"/>
        </w:rPr>
        <w:t>arXiv:2003.10364</w:t>
      </w:r>
      <w:r w:rsidRPr="00D81F62">
        <w:rPr>
          <w:rFonts w:ascii="Times New Roman" w:hAnsi="Times New Roman"/>
          <w:noProof/>
          <w:kern w:val="0"/>
          <w:sz w:val="18"/>
          <w:szCs w:val="24"/>
        </w:rPr>
        <w:t xml:space="preserve"> (2020).</w:t>
      </w:r>
    </w:p>
    <w:p w14:paraId="44ACBA97" w14:textId="77777777" w:rsidR="00D81F62" w:rsidRPr="00D81F62" w:rsidRDefault="00D81F62" w:rsidP="00D81F62">
      <w:pPr>
        <w:wordWrap/>
        <w:adjustRightInd w:val="0"/>
        <w:ind w:left="640" w:hanging="640"/>
        <w:jc w:val="left"/>
        <w:rPr>
          <w:rFonts w:ascii="Times New Roman" w:hAnsi="Times New Roman"/>
          <w:noProof/>
          <w:kern w:val="0"/>
          <w:sz w:val="18"/>
          <w:szCs w:val="24"/>
        </w:rPr>
      </w:pPr>
      <w:r w:rsidRPr="00D81F62">
        <w:rPr>
          <w:rFonts w:ascii="Times New Roman" w:hAnsi="Times New Roman"/>
          <w:noProof/>
          <w:kern w:val="0"/>
          <w:sz w:val="18"/>
          <w:szCs w:val="24"/>
        </w:rPr>
        <w:t>4.</w:t>
      </w:r>
      <w:r w:rsidRPr="00D81F62">
        <w:rPr>
          <w:rFonts w:ascii="Times New Roman" w:hAnsi="Times New Roman"/>
          <w:noProof/>
          <w:kern w:val="0"/>
          <w:sz w:val="18"/>
          <w:szCs w:val="24"/>
        </w:rPr>
        <w:tab/>
        <w:t xml:space="preserve">Lee, K. J. </w:t>
      </w:r>
      <w:r w:rsidRPr="00D81F62">
        <w:rPr>
          <w:rFonts w:ascii="Times New Roman" w:hAnsi="Times New Roman"/>
          <w:i/>
          <w:iCs/>
          <w:noProof/>
          <w:kern w:val="0"/>
          <w:sz w:val="18"/>
          <w:szCs w:val="24"/>
        </w:rPr>
        <w:t>et al.</w:t>
      </w:r>
      <w:r w:rsidRPr="00D81F62">
        <w:rPr>
          <w:rFonts w:ascii="Times New Roman" w:hAnsi="Times New Roman"/>
          <w:noProof/>
          <w:kern w:val="0"/>
          <w:sz w:val="18"/>
          <w:szCs w:val="24"/>
        </w:rPr>
        <w:t xml:space="preserve"> Blue-Shifting Intramolecular Charge Transfer Emission by Nonlocal Effect of Hyperbolic Metamaterials. </w:t>
      </w:r>
      <w:r w:rsidRPr="00D81F62">
        <w:rPr>
          <w:rFonts w:ascii="Times New Roman" w:hAnsi="Times New Roman"/>
          <w:i/>
          <w:iCs/>
          <w:noProof/>
          <w:kern w:val="0"/>
          <w:sz w:val="18"/>
          <w:szCs w:val="24"/>
        </w:rPr>
        <w:t>Nano Lett.</w:t>
      </w:r>
      <w:r w:rsidRPr="00D81F62">
        <w:rPr>
          <w:rFonts w:ascii="Times New Roman" w:hAnsi="Times New Roman"/>
          <w:noProof/>
          <w:kern w:val="0"/>
          <w:sz w:val="18"/>
          <w:szCs w:val="24"/>
        </w:rPr>
        <w:t xml:space="preserve"> </w:t>
      </w:r>
      <w:r w:rsidRPr="00D81F62">
        <w:rPr>
          <w:rFonts w:ascii="Times New Roman" w:hAnsi="Times New Roman"/>
          <w:b/>
          <w:bCs/>
          <w:noProof/>
          <w:kern w:val="0"/>
          <w:sz w:val="18"/>
          <w:szCs w:val="24"/>
        </w:rPr>
        <w:t>18</w:t>
      </w:r>
      <w:r w:rsidRPr="00D81F62">
        <w:rPr>
          <w:rFonts w:ascii="Times New Roman" w:hAnsi="Times New Roman"/>
          <w:noProof/>
          <w:kern w:val="0"/>
          <w:sz w:val="18"/>
          <w:szCs w:val="24"/>
        </w:rPr>
        <w:t>, 1476–1482 (2018).</w:t>
      </w:r>
    </w:p>
    <w:p w14:paraId="317F02CE" w14:textId="77777777" w:rsidR="00D81F62" w:rsidRPr="00D81F62" w:rsidRDefault="00D81F62" w:rsidP="00D81F62">
      <w:pPr>
        <w:wordWrap/>
        <w:adjustRightInd w:val="0"/>
        <w:ind w:left="640" w:hanging="640"/>
        <w:jc w:val="left"/>
        <w:rPr>
          <w:rFonts w:ascii="Times New Roman" w:hAnsi="Times New Roman"/>
          <w:noProof/>
          <w:sz w:val="18"/>
        </w:rPr>
      </w:pPr>
      <w:r w:rsidRPr="00D81F62">
        <w:rPr>
          <w:rFonts w:ascii="Times New Roman" w:hAnsi="Times New Roman"/>
          <w:noProof/>
          <w:kern w:val="0"/>
          <w:sz w:val="18"/>
          <w:szCs w:val="24"/>
        </w:rPr>
        <w:t>5.</w:t>
      </w:r>
      <w:r w:rsidRPr="00D81F62">
        <w:rPr>
          <w:rFonts w:ascii="Times New Roman" w:hAnsi="Times New Roman"/>
          <w:noProof/>
          <w:kern w:val="0"/>
          <w:sz w:val="18"/>
          <w:szCs w:val="24"/>
        </w:rPr>
        <w:tab/>
        <w:t xml:space="preserve">Lee, K. J. </w:t>
      </w:r>
      <w:r w:rsidRPr="00D81F62">
        <w:rPr>
          <w:rFonts w:ascii="Times New Roman" w:hAnsi="Times New Roman"/>
          <w:i/>
          <w:iCs/>
          <w:noProof/>
          <w:kern w:val="0"/>
          <w:sz w:val="18"/>
          <w:szCs w:val="24"/>
        </w:rPr>
        <w:t>et al.</w:t>
      </w:r>
      <w:r w:rsidRPr="00D81F62">
        <w:rPr>
          <w:rFonts w:ascii="Times New Roman" w:hAnsi="Times New Roman"/>
          <w:noProof/>
          <w:kern w:val="0"/>
          <w:sz w:val="18"/>
          <w:szCs w:val="24"/>
        </w:rPr>
        <w:t xml:space="preserve"> Exciton dynamics in two-dimensional MoS</w:t>
      </w:r>
      <w:r w:rsidRPr="00D81F62">
        <w:rPr>
          <w:rFonts w:ascii="Times New Roman" w:hAnsi="Times New Roman"/>
          <w:noProof/>
          <w:kern w:val="0"/>
          <w:sz w:val="18"/>
          <w:szCs w:val="24"/>
          <w:vertAlign w:val="subscript"/>
        </w:rPr>
        <w:t>2</w:t>
      </w:r>
      <w:r w:rsidRPr="00D81F62">
        <w:rPr>
          <w:rFonts w:ascii="Times New Roman" w:hAnsi="Times New Roman"/>
          <w:noProof/>
          <w:kern w:val="0"/>
          <w:sz w:val="18"/>
          <w:szCs w:val="24"/>
        </w:rPr>
        <w:t xml:space="preserve"> on hyperbolic metamaterial-based nanophotonic platform. </w:t>
      </w:r>
      <w:r w:rsidRPr="00D81F62">
        <w:rPr>
          <w:rFonts w:ascii="Times New Roman" w:hAnsi="Times New Roman"/>
          <w:i/>
          <w:iCs/>
          <w:noProof/>
          <w:kern w:val="0"/>
          <w:sz w:val="18"/>
          <w:szCs w:val="24"/>
        </w:rPr>
        <w:t>Phys. Rev. B</w:t>
      </w:r>
      <w:r w:rsidRPr="00D81F62">
        <w:rPr>
          <w:rFonts w:ascii="Times New Roman" w:hAnsi="Times New Roman"/>
          <w:noProof/>
          <w:kern w:val="0"/>
          <w:sz w:val="18"/>
          <w:szCs w:val="24"/>
        </w:rPr>
        <w:t xml:space="preserve"> </w:t>
      </w:r>
      <w:r w:rsidRPr="00D81F62">
        <w:rPr>
          <w:rFonts w:ascii="Times New Roman" w:hAnsi="Times New Roman"/>
          <w:b/>
          <w:bCs/>
          <w:noProof/>
          <w:kern w:val="0"/>
          <w:sz w:val="18"/>
          <w:szCs w:val="24"/>
        </w:rPr>
        <w:t>101</w:t>
      </w:r>
      <w:r w:rsidRPr="00D81F62">
        <w:rPr>
          <w:rFonts w:ascii="Times New Roman" w:hAnsi="Times New Roman"/>
          <w:noProof/>
          <w:kern w:val="0"/>
          <w:sz w:val="18"/>
          <w:szCs w:val="24"/>
        </w:rPr>
        <w:t>, 041405(R) (2020).</w:t>
      </w:r>
    </w:p>
    <w:p w14:paraId="709B6B67" w14:textId="77777777" w:rsidR="007C0101" w:rsidRPr="00D81F62" w:rsidRDefault="00FE49BD">
      <w:pPr>
        <w:rPr>
          <w:rFonts w:ascii="Arial" w:hAnsi="Arial" w:cs="Arial"/>
          <w:sz w:val="18"/>
        </w:rPr>
      </w:pPr>
      <w:r w:rsidRPr="00D81F62">
        <w:rPr>
          <w:rFonts w:ascii="Times New Roman" w:hAnsi="Times New Roman"/>
          <w:sz w:val="18"/>
        </w:rPr>
        <w:fldChar w:fldCharType="end"/>
      </w:r>
    </w:p>
    <w:sectPr w:rsidR="007C0101" w:rsidRPr="00D81F62">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88AEF5" w14:textId="77777777" w:rsidR="0037026E" w:rsidRDefault="0037026E" w:rsidP="00E25FC8">
      <w:r>
        <w:separator/>
      </w:r>
    </w:p>
  </w:endnote>
  <w:endnote w:type="continuationSeparator" w:id="0">
    <w:p w14:paraId="3D6B6F11" w14:textId="77777777" w:rsidR="0037026E" w:rsidRDefault="0037026E" w:rsidP="00E2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한컴바탕">
    <w:altName w:val="바탕"/>
    <w:charset w:val="81"/>
    <w:family w:val="roman"/>
    <w:pitch w:val="variable"/>
    <w:sig w:usb0="F7FFAFFF" w:usb1="FBDFFFFF" w:usb2="00FFFFFF" w:usb3="00000000" w:csb0="803F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E0FC02" w14:textId="77777777" w:rsidR="0037026E" w:rsidRDefault="0037026E" w:rsidP="00E25FC8">
      <w:r>
        <w:separator/>
      </w:r>
    </w:p>
  </w:footnote>
  <w:footnote w:type="continuationSeparator" w:id="0">
    <w:p w14:paraId="5D21B52B" w14:textId="77777777" w:rsidR="0037026E" w:rsidRDefault="0037026E" w:rsidP="00E25F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1C1DC1"/>
    <w:multiLevelType w:val="hybridMultilevel"/>
    <w:tmpl w:val="6D002DBA"/>
    <w:lvl w:ilvl="0" w:tplc="BE52C1DA">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8751B6C"/>
    <w:multiLevelType w:val="hybridMultilevel"/>
    <w:tmpl w:val="1C369714"/>
    <w:lvl w:ilvl="0" w:tplc="C23AA2CC">
      <w:start w:val="1"/>
      <w:numFmt w:val="decimal"/>
      <w:lvlText w:val="(%1)"/>
      <w:lvlJc w:val="left"/>
      <w:pPr>
        <w:ind w:left="502" w:hanging="360"/>
      </w:pPr>
      <w:rPr>
        <w:rFonts w:hint="default"/>
      </w:rPr>
    </w:lvl>
    <w:lvl w:ilvl="1" w:tplc="04090019" w:tentative="1">
      <w:start w:val="1"/>
      <w:numFmt w:val="upperLetter"/>
      <w:lvlText w:val="%2."/>
      <w:lvlJc w:val="left"/>
      <w:pPr>
        <w:ind w:left="942" w:hanging="400"/>
      </w:pPr>
    </w:lvl>
    <w:lvl w:ilvl="2" w:tplc="0409001B" w:tentative="1">
      <w:start w:val="1"/>
      <w:numFmt w:val="lowerRoman"/>
      <w:lvlText w:val="%3."/>
      <w:lvlJc w:val="right"/>
      <w:pPr>
        <w:ind w:left="1342" w:hanging="400"/>
      </w:pPr>
    </w:lvl>
    <w:lvl w:ilvl="3" w:tplc="0409000F" w:tentative="1">
      <w:start w:val="1"/>
      <w:numFmt w:val="decimal"/>
      <w:lvlText w:val="%4."/>
      <w:lvlJc w:val="left"/>
      <w:pPr>
        <w:ind w:left="1742" w:hanging="400"/>
      </w:pPr>
    </w:lvl>
    <w:lvl w:ilvl="4" w:tplc="04090019" w:tentative="1">
      <w:start w:val="1"/>
      <w:numFmt w:val="upperLetter"/>
      <w:lvlText w:val="%5."/>
      <w:lvlJc w:val="left"/>
      <w:pPr>
        <w:ind w:left="2142" w:hanging="400"/>
      </w:pPr>
    </w:lvl>
    <w:lvl w:ilvl="5" w:tplc="0409001B" w:tentative="1">
      <w:start w:val="1"/>
      <w:numFmt w:val="lowerRoman"/>
      <w:lvlText w:val="%6."/>
      <w:lvlJc w:val="right"/>
      <w:pPr>
        <w:ind w:left="2542" w:hanging="400"/>
      </w:pPr>
    </w:lvl>
    <w:lvl w:ilvl="6" w:tplc="0409000F" w:tentative="1">
      <w:start w:val="1"/>
      <w:numFmt w:val="decimal"/>
      <w:lvlText w:val="%7."/>
      <w:lvlJc w:val="left"/>
      <w:pPr>
        <w:ind w:left="2942" w:hanging="400"/>
      </w:pPr>
    </w:lvl>
    <w:lvl w:ilvl="7" w:tplc="04090019" w:tentative="1">
      <w:start w:val="1"/>
      <w:numFmt w:val="upperLetter"/>
      <w:lvlText w:val="%8."/>
      <w:lvlJc w:val="left"/>
      <w:pPr>
        <w:ind w:left="3342" w:hanging="400"/>
      </w:pPr>
    </w:lvl>
    <w:lvl w:ilvl="8" w:tplc="0409001B" w:tentative="1">
      <w:start w:val="1"/>
      <w:numFmt w:val="lowerRoman"/>
      <w:lvlText w:val="%9."/>
      <w:lvlJc w:val="right"/>
      <w:pPr>
        <w:ind w:left="3742" w:hanging="400"/>
      </w:pPr>
    </w:lvl>
  </w:abstractNum>
  <w:abstractNum w:abstractNumId="2" w15:restartNumberingAfterBreak="0">
    <w:nsid w:val="1238307A"/>
    <w:multiLevelType w:val="hybridMultilevel"/>
    <w:tmpl w:val="3C7E2832"/>
    <w:lvl w:ilvl="0" w:tplc="FBCA0EA6">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4C0346D"/>
    <w:multiLevelType w:val="hybridMultilevel"/>
    <w:tmpl w:val="4552DCD8"/>
    <w:lvl w:ilvl="0" w:tplc="6AD88106">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178F0B91"/>
    <w:multiLevelType w:val="multilevel"/>
    <w:tmpl w:val="DBCA4D86"/>
    <w:lvl w:ilvl="0">
      <w:start w:val="5"/>
      <w:numFmt w:val="decimal"/>
      <w:lvlText w:val="%1"/>
      <w:lvlJc w:val="left"/>
      <w:pPr>
        <w:ind w:left="420" w:hanging="42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18C021C0"/>
    <w:multiLevelType w:val="hybridMultilevel"/>
    <w:tmpl w:val="1C369714"/>
    <w:lvl w:ilvl="0" w:tplc="C23AA2CC">
      <w:start w:val="1"/>
      <w:numFmt w:val="decimal"/>
      <w:lvlText w:val="(%1)"/>
      <w:lvlJc w:val="left"/>
      <w:pPr>
        <w:ind w:left="502" w:hanging="360"/>
      </w:pPr>
      <w:rPr>
        <w:rFonts w:hint="default"/>
      </w:rPr>
    </w:lvl>
    <w:lvl w:ilvl="1" w:tplc="04090019" w:tentative="1">
      <w:start w:val="1"/>
      <w:numFmt w:val="upperLetter"/>
      <w:lvlText w:val="%2."/>
      <w:lvlJc w:val="left"/>
      <w:pPr>
        <w:ind w:left="942" w:hanging="400"/>
      </w:pPr>
    </w:lvl>
    <w:lvl w:ilvl="2" w:tplc="0409001B" w:tentative="1">
      <w:start w:val="1"/>
      <w:numFmt w:val="lowerRoman"/>
      <w:lvlText w:val="%3."/>
      <w:lvlJc w:val="right"/>
      <w:pPr>
        <w:ind w:left="1342" w:hanging="400"/>
      </w:pPr>
    </w:lvl>
    <w:lvl w:ilvl="3" w:tplc="0409000F" w:tentative="1">
      <w:start w:val="1"/>
      <w:numFmt w:val="decimal"/>
      <w:lvlText w:val="%4."/>
      <w:lvlJc w:val="left"/>
      <w:pPr>
        <w:ind w:left="1742" w:hanging="400"/>
      </w:pPr>
    </w:lvl>
    <w:lvl w:ilvl="4" w:tplc="04090019" w:tentative="1">
      <w:start w:val="1"/>
      <w:numFmt w:val="upperLetter"/>
      <w:lvlText w:val="%5."/>
      <w:lvlJc w:val="left"/>
      <w:pPr>
        <w:ind w:left="2142" w:hanging="400"/>
      </w:pPr>
    </w:lvl>
    <w:lvl w:ilvl="5" w:tplc="0409001B" w:tentative="1">
      <w:start w:val="1"/>
      <w:numFmt w:val="lowerRoman"/>
      <w:lvlText w:val="%6."/>
      <w:lvlJc w:val="right"/>
      <w:pPr>
        <w:ind w:left="2542" w:hanging="400"/>
      </w:pPr>
    </w:lvl>
    <w:lvl w:ilvl="6" w:tplc="0409000F" w:tentative="1">
      <w:start w:val="1"/>
      <w:numFmt w:val="decimal"/>
      <w:lvlText w:val="%7."/>
      <w:lvlJc w:val="left"/>
      <w:pPr>
        <w:ind w:left="2942" w:hanging="400"/>
      </w:pPr>
    </w:lvl>
    <w:lvl w:ilvl="7" w:tplc="04090019" w:tentative="1">
      <w:start w:val="1"/>
      <w:numFmt w:val="upperLetter"/>
      <w:lvlText w:val="%8."/>
      <w:lvlJc w:val="left"/>
      <w:pPr>
        <w:ind w:left="3342" w:hanging="400"/>
      </w:pPr>
    </w:lvl>
    <w:lvl w:ilvl="8" w:tplc="0409001B" w:tentative="1">
      <w:start w:val="1"/>
      <w:numFmt w:val="lowerRoman"/>
      <w:lvlText w:val="%9."/>
      <w:lvlJc w:val="right"/>
      <w:pPr>
        <w:ind w:left="3742" w:hanging="400"/>
      </w:pPr>
    </w:lvl>
  </w:abstractNum>
  <w:abstractNum w:abstractNumId="6" w15:restartNumberingAfterBreak="0">
    <w:nsid w:val="1B606391"/>
    <w:multiLevelType w:val="hybridMultilevel"/>
    <w:tmpl w:val="E4309668"/>
    <w:lvl w:ilvl="0" w:tplc="CBDA0BAA">
      <w:start w:val="1"/>
      <w:numFmt w:val="decimal"/>
      <w:lvlText w:val="(%1)"/>
      <w:lvlJc w:val="left"/>
      <w:pPr>
        <w:ind w:left="644" w:hanging="360"/>
      </w:pPr>
      <w:rPr>
        <w:rFonts w:hint="default"/>
      </w:rPr>
    </w:lvl>
    <w:lvl w:ilvl="1" w:tplc="04090019" w:tentative="1">
      <w:start w:val="1"/>
      <w:numFmt w:val="upperLetter"/>
      <w:lvlText w:val="%2."/>
      <w:lvlJc w:val="left"/>
      <w:pPr>
        <w:ind w:left="1084" w:hanging="400"/>
      </w:pPr>
    </w:lvl>
    <w:lvl w:ilvl="2" w:tplc="0409001B" w:tentative="1">
      <w:start w:val="1"/>
      <w:numFmt w:val="lowerRoman"/>
      <w:lvlText w:val="%3."/>
      <w:lvlJc w:val="right"/>
      <w:pPr>
        <w:ind w:left="1484" w:hanging="400"/>
      </w:pPr>
    </w:lvl>
    <w:lvl w:ilvl="3" w:tplc="0409000F" w:tentative="1">
      <w:start w:val="1"/>
      <w:numFmt w:val="decimal"/>
      <w:lvlText w:val="%4."/>
      <w:lvlJc w:val="left"/>
      <w:pPr>
        <w:ind w:left="1884" w:hanging="400"/>
      </w:pPr>
    </w:lvl>
    <w:lvl w:ilvl="4" w:tplc="04090019" w:tentative="1">
      <w:start w:val="1"/>
      <w:numFmt w:val="upperLetter"/>
      <w:lvlText w:val="%5."/>
      <w:lvlJc w:val="left"/>
      <w:pPr>
        <w:ind w:left="2284" w:hanging="400"/>
      </w:pPr>
    </w:lvl>
    <w:lvl w:ilvl="5" w:tplc="0409001B" w:tentative="1">
      <w:start w:val="1"/>
      <w:numFmt w:val="lowerRoman"/>
      <w:lvlText w:val="%6."/>
      <w:lvlJc w:val="right"/>
      <w:pPr>
        <w:ind w:left="2684" w:hanging="400"/>
      </w:pPr>
    </w:lvl>
    <w:lvl w:ilvl="6" w:tplc="0409000F" w:tentative="1">
      <w:start w:val="1"/>
      <w:numFmt w:val="decimal"/>
      <w:lvlText w:val="%7."/>
      <w:lvlJc w:val="left"/>
      <w:pPr>
        <w:ind w:left="3084" w:hanging="400"/>
      </w:pPr>
    </w:lvl>
    <w:lvl w:ilvl="7" w:tplc="04090019" w:tentative="1">
      <w:start w:val="1"/>
      <w:numFmt w:val="upperLetter"/>
      <w:lvlText w:val="%8."/>
      <w:lvlJc w:val="left"/>
      <w:pPr>
        <w:ind w:left="3484" w:hanging="400"/>
      </w:pPr>
    </w:lvl>
    <w:lvl w:ilvl="8" w:tplc="0409001B" w:tentative="1">
      <w:start w:val="1"/>
      <w:numFmt w:val="lowerRoman"/>
      <w:lvlText w:val="%9."/>
      <w:lvlJc w:val="right"/>
      <w:pPr>
        <w:ind w:left="3884" w:hanging="400"/>
      </w:pPr>
    </w:lvl>
  </w:abstractNum>
  <w:abstractNum w:abstractNumId="7" w15:restartNumberingAfterBreak="0">
    <w:nsid w:val="1D950833"/>
    <w:multiLevelType w:val="hybridMultilevel"/>
    <w:tmpl w:val="961C57DE"/>
    <w:lvl w:ilvl="0" w:tplc="0E96FD5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1F8A2A9F"/>
    <w:multiLevelType w:val="hybridMultilevel"/>
    <w:tmpl w:val="094858C8"/>
    <w:lvl w:ilvl="0" w:tplc="C23AA2CC">
      <w:start w:val="1"/>
      <w:numFmt w:val="decimal"/>
      <w:lvlText w:val="(%1)"/>
      <w:lvlJc w:val="left"/>
      <w:pPr>
        <w:ind w:left="644"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205477AD"/>
    <w:multiLevelType w:val="hybridMultilevel"/>
    <w:tmpl w:val="1C369714"/>
    <w:lvl w:ilvl="0" w:tplc="C23AA2CC">
      <w:start w:val="1"/>
      <w:numFmt w:val="decimal"/>
      <w:lvlText w:val="(%1)"/>
      <w:lvlJc w:val="left"/>
      <w:pPr>
        <w:ind w:left="502" w:hanging="360"/>
      </w:pPr>
      <w:rPr>
        <w:rFonts w:hint="default"/>
      </w:rPr>
    </w:lvl>
    <w:lvl w:ilvl="1" w:tplc="04090019" w:tentative="1">
      <w:start w:val="1"/>
      <w:numFmt w:val="upperLetter"/>
      <w:lvlText w:val="%2."/>
      <w:lvlJc w:val="left"/>
      <w:pPr>
        <w:ind w:left="942" w:hanging="400"/>
      </w:pPr>
    </w:lvl>
    <w:lvl w:ilvl="2" w:tplc="0409001B" w:tentative="1">
      <w:start w:val="1"/>
      <w:numFmt w:val="lowerRoman"/>
      <w:lvlText w:val="%3."/>
      <w:lvlJc w:val="right"/>
      <w:pPr>
        <w:ind w:left="1342" w:hanging="400"/>
      </w:pPr>
    </w:lvl>
    <w:lvl w:ilvl="3" w:tplc="0409000F" w:tentative="1">
      <w:start w:val="1"/>
      <w:numFmt w:val="decimal"/>
      <w:lvlText w:val="%4."/>
      <w:lvlJc w:val="left"/>
      <w:pPr>
        <w:ind w:left="1742" w:hanging="400"/>
      </w:pPr>
    </w:lvl>
    <w:lvl w:ilvl="4" w:tplc="04090019" w:tentative="1">
      <w:start w:val="1"/>
      <w:numFmt w:val="upperLetter"/>
      <w:lvlText w:val="%5."/>
      <w:lvlJc w:val="left"/>
      <w:pPr>
        <w:ind w:left="2142" w:hanging="400"/>
      </w:pPr>
    </w:lvl>
    <w:lvl w:ilvl="5" w:tplc="0409001B" w:tentative="1">
      <w:start w:val="1"/>
      <w:numFmt w:val="lowerRoman"/>
      <w:lvlText w:val="%6."/>
      <w:lvlJc w:val="right"/>
      <w:pPr>
        <w:ind w:left="2542" w:hanging="400"/>
      </w:pPr>
    </w:lvl>
    <w:lvl w:ilvl="6" w:tplc="0409000F" w:tentative="1">
      <w:start w:val="1"/>
      <w:numFmt w:val="decimal"/>
      <w:lvlText w:val="%7."/>
      <w:lvlJc w:val="left"/>
      <w:pPr>
        <w:ind w:left="2942" w:hanging="400"/>
      </w:pPr>
    </w:lvl>
    <w:lvl w:ilvl="7" w:tplc="04090019" w:tentative="1">
      <w:start w:val="1"/>
      <w:numFmt w:val="upperLetter"/>
      <w:lvlText w:val="%8."/>
      <w:lvlJc w:val="left"/>
      <w:pPr>
        <w:ind w:left="3342" w:hanging="400"/>
      </w:pPr>
    </w:lvl>
    <w:lvl w:ilvl="8" w:tplc="0409001B" w:tentative="1">
      <w:start w:val="1"/>
      <w:numFmt w:val="lowerRoman"/>
      <w:lvlText w:val="%9."/>
      <w:lvlJc w:val="right"/>
      <w:pPr>
        <w:ind w:left="3742" w:hanging="400"/>
      </w:pPr>
    </w:lvl>
  </w:abstractNum>
  <w:abstractNum w:abstractNumId="10" w15:restartNumberingAfterBreak="0">
    <w:nsid w:val="2752365F"/>
    <w:multiLevelType w:val="hybridMultilevel"/>
    <w:tmpl w:val="ECD066FE"/>
    <w:lvl w:ilvl="0" w:tplc="B65C7728">
      <w:start w:val="3"/>
      <w:numFmt w:val="decimal"/>
      <w:lvlText w:val="%1."/>
      <w:lvlJc w:val="left"/>
      <w:pPr>
        <w:ind w:left="502" w:hanging="360"/>
      </w:pPr>
      <w:rPr>
        <w:rFonts w:hint="default"/>
      </w:rPr>
    </w:lvl>
    <w:lvl w:ilvl="1" w:tplc="04090019" w:tentative="1">
      <w:start w:val="1"/>
      <w:numFmt w:val="upperLetter"/>
      <w:lvlText w:val="%2."/>
      <w:lvlJc w:val="left"/>
      <w:pPr>
        <w:ind w:left="1084" w:hanging="400"/>
      </w:pPr>
    </w:lvl>
    <w:lvl w:ilvl="2" w:tplc="0409001B" w:tentative="1">
      <w:start w:val="1"/>
      <w:numFmt w:val="lowerRoman"/>
      <w:lvlText w:val="%3."/>
      <w:lvlJc w:val="right"/>
      <w:pPr>
        <w:ind w:left="1484" w:hanging="400"/>
      </w:pPr>
    </w:lvl>
    <w:lvl w:ilvl="3" w:tplc="0409000F" w:tentative="1">
      <w:start w:val="1"/>
      <w:numFmt w:val="decimal"/>
      <w:lvlText w:val="%4."/>
      <w:lvlJc w:val="left"/>
      <w:pPr>
        <w:ind w:left="1884" w:hanging="400"/>
      </w:pPr>
    </w:lvl>
    <w:lvl w:ilvl="4" w:tplc="04090019" w:tentative="1">
      <w:start w:val="1"/>
      <w:numFmt w:val="upperLetter"/>
      <w:lvlText w:val="%5."/>
      <w:lvlJc w:val="left"/>
      <w:pPr>
        <w:ind w:left="2284" w:hanging="400"/>
      </w:pPr>
    </w:lvl>
    <w:lvl w:ilvl="5" w:tplc="0409001B" w:tentative="1">
      <w:start w:val="1"/>
      <w:numFmt w:val="lowerRoman"/>
      <w:lvlText w:val="%6."/>
      <w:lvlJc w:val="right"/>
      <w:pPr>
        <w:ind w:left="2684" w:hanging="400"/>
      </w:pPr>
    </w:lvl>
    <w:lvl w:ilvl="6" w:tplc="0409000F" w:tentative="1">
      <w:start w:val="1"/>
      <w:numFmt w:val="decimal"/>
      <w:lvlText w:val="%7."/>
      <w:lvlJc w:val="left"/>
      <w:pPr>
        <w:ind w:left="3084" w:hanging="400"/>
      </w:pPr>
    </w:lvl>
    <w:lvl w:ilvl="7" w:tplc="04090019" w:tentative="1">
      <w:start w:val="1"/>
      <w:numFmt w:val="upperLetter"/>
      <w:lvlText w:val="%8."/>
      <w:lvlJc w:val="left"/>
      <w:pPr>
        <w:ind w:left="3484" w:hanging="400"/>
      </w:pPr>
    </w:lvl>
    <w:lvl w:ilvl="8" w:tplc="0409001B" w:tentative="1">
      <w:start w:val="1"/>
      <w:numFmt w:val="lowerRoman"/>
      <w:lvlText w:val="%9."/>
      <w:lvlJc w:val="right"/>
      <w:pPr>
        <w:ind w:left="3884" w:hanging="400"/>
      </w:pPr>
    </w:lvl>
  </w:abstractNum>
  <w:abstractNum w:abstractNumId="11" w15:restartNumberingAfterBreak="0">
    <w:nsid w:val="29682929"/>
    <w:multiLevelType w:val="hybridMultilevel"/>
    <w:tmpl w:val="A6A0E07E"/>
    <w:lvl w:ilvl="0" w:tplc="5F7817CE">
      <w:start w:val="1"/>
      <w:numFmt w:val="decimal"/>
      <w:lvlText w:val="(%1)"/>
      <w:lvlJc w:val="left"/>
      <w:pPr>
        <w:ind w:left="644" w:hanging="360"/>
      </w:pPr>
      <w:rPr>
        <w:rFonts w:hint="default"/>
      </w:rPr>
    </w:lvl>
    <w:lvl w:ilvl="1" w:tplc="04090019" w:tentative="1">
      <w:start w:val="1"/>
      <w:numFmt w:val="upperLetter"/>
      <w:lvlText w:val="%2."/>
      <w:lvlJc w:val="left"/>
      <w:pPr>
        <w:ind w:left="1084" w:hanging="400"/>
      </w:pPr>
    </w:lvl>
    <w:lvl w:ilvl="2" w:tplc="0409001B" w:tentative="1">
      <w:start w:val="1"/>
      <w:numFmt w:val="lowerRoman"/>
      <w:lvlText w:val="%3."/>
      <w:lvlJc w:val="right"/>
      <w:pPr>
        <w:ind w:left="1484" w:hanging="400"/>
      </w:pPr>
    </w:lvl>
    <w:lvl w:ilvl="3" w:tplc="0409000F" w:tentative="1">
      <w:start w:val="1"/>
      <w:numFmt w:val="decimal"/>
      <w:lvlText w:val="%4."/>
      <w:lvlJc w:val="left"/>
      <w:pPr>
        <w:ind w:left="1884" w:hanging="400"/>
      </w:pPr>
    </w:lvl>
    <w:lvl w:ilvl="4" w:tplc="04090019" w:tentative="1">
      <w:start w:val="1"/>
      <w:numFmt w:val="upperLetter"/>
      <w:lvlText w:val="%5."/>
      <w:lvlJc w:val="left"/>
      <w:pPr>
        <w:ind w:left="2284" w:hanging="400"/>
      </w:pPr>
    </w:lvl>
    <w:lvl w:ilvl="5" w:tplc="0409001B" w:tentative="1">
      <w:start w:val="1"/>
      <w:numFmt w:val="lowerRoman"/>
      <w:lvlText w:val="%6."/>
      <w:lvlJc w:val="right"/>
      <w:pPr>
        <w:ind w:left="2684" w:hanging="400"/>
      </w:pPr>
    </w:lvl>
    <w:lvl w:ilvl="6" w:tplc="0409000F" w:tentative="1">
      <w:start w:val="1"/>
      <w:numFmt w:val="decimal"/>
      <w:lvlText w:val="%7."/>
      <w:lvlJc w:val="left"/>
      <w:pPr>
        <w:ind w:left="3084" w:hanging="400"/>
      </w:pPr>
    </w:lvl>
    <w:lvl w:ilvl="7" w:tplc="04090019" w:tentative="1">
      <w:start w:val="1"/>
      <w:numFmt w:val="upperLetter"/>
      <w:lvlText w:val="%8."/>
      <w:lvlJc w:val="left"/>
      <w:pPr>
        <w:ind w:left="3484" w:hanging="400"/>
      </w:pPr>
    </w:lvl>
    <w:lvl w:ilvl="8" w:tplc="0409001B" w:tentative="1">
      <w:start w:val="1"/>
      <w:numFmt w:val="lowerRoman"/>
      <w:lvlText w:val="%9."/>
      <w:lvlJc w:val="right"/>
      <w:pPr>
        <w:ind w:left="3884" w:hanging="400"/>
      </w:pPr>
    </w:lvl>
  </w:abstractNum>
  <w:abstractNum w:abstractNumId="12" w15:restartNumberingAfterBreak="0">
    <w:nsid w:val="304325CD"/>
    <w:multiLevelType w:val="hybridMultilevel"/>
    <w:tmpl w:val="1C369714"/>
    <w:lvl w:ilvl="0" w:tplc="C23AA2CC">
      <w:start w:val="1"/>
      <w:numFmt w:val="decimal"/>
      <w:lvlText w:val="(%1)"/>
      <w:lvlJc w:val="left"/>
      <w:pPr>
        <w:ind w:left="502" w:hanging="360"/>
      </w:pPr>
      <w:rPr>
        <w:rFonts w:hint="default"/>
      </w:rPr>
    </w:lvl>
    <w:lvl w:ilvl="1" w:tplc="04090019" w:tentative="1">
      <w:start w:val="1"/>
      <w:numFmt w:val="upperLetter"/>
      <w:lvlText w:val="%2."/>
      <w:lvlJc w:val="left"/>
      <w:pPr>
        <w:ind w:left="942" w:hanging="400"/>
      </w:pPr>
    </w:lvl>
    <w:lvl w:ilvl="2" w:tplc="0409001B" w:tentative="1">
      <w:start w:val="1"/>
      <w:numFmt w:val="lowerRoman"/>
      <w:lvlText w:val="%3."/>
      <w:lvlJc w:val="right"/>
      <w:pPr>
        <w:ind w:left="1342" w:hanging="400"/>
      </w:pPr>
    </w:lvl>
    <w:lvl w:ilvl="3" w:tplc="0409000F" w:tentative="1">
      <w:start w:val="1"/>
      <w:numFmt w:val="decimal"/>
      <w:lvlText w:val="%4."/>
      <w:lvlJc w:val="left"/>
      <w:pPr>
        <w:ind w:left="1742" w:hanging="400"/>
      </w:pPr>
    </w:lvl>
    <w:lvl w:ilvl="4" w:tplc="04090019" w:tentative="1">
      <w:start w:val="1"/>
      <w:numFmt w:val="upperLetter"/>
      <w:lvlText w:val="%5."/>
      <w:lvlJc w:val="left"/>
      <w:pPr>
        <w:ind w:left="2142" w:hanging="400"/>
      </w:pPr>
    </w:lvl>
    <w:lvl w:ilvl="5" w:tplc="0409001B" w:tentative="1">
      <w:start w:val="1"/>
      <w:numFmt w:val="lowerRoman"/>
      <w:lvlText w:val="%6."/>
      <w:lvlJc w:val="right"/>
      <w:pPr>
        <w:ind w:left="2542" w:hanging="400"/>
      </w:pPr>
    </w:lvl>
    <w:lvl w:ilvl="6" w:tplc="0409000F" w:tentative="1">
      <w:start w:val="1"/>
      <w:numFmt w:val="decimal"/>
      <w:lvlText w:val="%7."/>
      <w:lvlJc w:val="left"/>
      <w:pPr>
        <w:ind w:left="2942" w:hanging="400"/>
      </w:pPr>
    </w:lvl>
    <w:lvl w:ilvl="7" w:tplc="04090019" w:tentative="1">
      <w:start w:val="1"/>
      <w:numFmt w:val="upperLetter"/>
      <w:lvlText w:val="%8."/>
      <w:lvlJc w:val="left"/>
      <w:pPr>
        <w:ind w:left="3342" w:hanging="400"/>
      </w:pPr>
    </w:lvl>
    <w:lvl w:ilvl="8" w:tplc="0409001B" w:tentative="1">
      <w:start w:val="1"/>
      <w:numFmt w:val="lowerRoman"/>
      <w:lvlText w:val="%9."/>
      <w:lvlJc w:val="right"/>
      <w:pPr>
        <w:ind w:left="3742" w:hanging="400"/>
      </w:pPr>
    </w:lvl>
  </w:abstractNum>
  <w:abstractNum w:abstractNumId="13" w15:restartNumberingAfterBreak="0">
    <w:nsid w:val="30D33C50"/>
    <w:multiLevelType w:val="multilevel"/>
    <w:tmpl w:val="0810869C"/>
    <w:lvl w:ilvl="0">
      <w:start w:val="5"/>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D3D0936"/>
    <w:multiLevelType w:val="hybridMultilevel"/>
    <w:tmpl w:val="A6A0E07E"/>
    <w:lvl w:ilvl="0" w:tplc="5F7817CE">
      <w:start w:val="1"/>
      <w:numFmt w:val="decimal"/>
      <w:lvlText w:val="(%1)"/>
      <w:lvlJc w:val="left"/>
      <w:pPr>
        <w:ind w:left="644" w:hanging="360"/>
      </w:pPr>
      <w:rPr>
        <w:rFonts w:hint="default"/>
      </w:rPr>
    </w:lvl>
    <w:lvl w:ilvl="1" w:tplc="04090019" w:tentative="1">
      <w:start w:val="1"/>
      <w:numFmt w:val="upperLetter"/>
      <w:lvlText w:val="%2."/>
      <w:lvlJc w:val="left"/>
      <w:pPr>
        <w:ind w:left="1084" w:hanging="400"/>
      </w:pPr>
    </w:lvl>
    <w:lvl w:ilvl="2" w:tplc="0409001B" w:tentative="1">
      <w:start w:val="1"/>
      <w:numFmt w:val="lowerRoman"/>
      <w:lvlText w:val="%3."/>
      <w:lvlJc w:val="right"/>
      <w:pPr>
        <w:ind w:left="1484" w:hanging="400"/>
      </w:pPr>
    </w:lvl>
    <w:lvl w:ilvl="3" w:tplc="0409000F" w:tentative="1">
      <w:start w:val="1"/>
      <w:numFmt w:val="decimal"/>
      <w:lvlText w:val="%4."/>
      <w:lvlJc w:val="left"/>
      <w:pPr>
        <w:ind w:left="1884" w:hanging="400"/>
      </w:pPr>
    </w:lvl>
    <w:lvl w:ilvl="4" w:tplc="04090019" w:tentative="1">
      <w:start w:val="1"/>
      <w:numFmt w:val="upperLetter"/>
      <w:lvlText w:val="%5."/>
      <w:lvlJc w:val="left"/>
      <w:pPr>
        <w:ind w:left="2284" w:hanging="400"/>
      </w:pPr>
    </w:lvl>
    <w:lvl w:ilvl="5" w:tplc="0409001B" w:tentative="1">
      <w:start w:val="1"/>
      <w:numFmt w:val="lowerRoman"/>
      <w:lvlText w:val="%6."/>
      <w:lvlJc w:val="right"/>
      <w:pPr>
        <w:ind w:left="2684" w:hanging="400"/>
      </w:pPr>
    </w:lvl>
    <w:lvl w:ilvl="6" w:tplc="0409000F" w:tentative="1">
      <w:start w:val="1"/>
      <w:numFmt w:val="decimal"/>
      <w:lvlText w:val="%7."/>
      <w:lvlJc w:val="left"/>
      <w:pPr>
        <w:ind w:left="3084" w:hanging="400"/>
      </w:pPr>
    </w:lvl>
    <w:lvl w:ilvl="7" w:tplc="04090019" w:tentative="1">
      <w:start w:val="1"/>
      <w:numFmt w:val="upperLetter"/>
      <w:lvlText w:val="%8."/>
      <w:lvlJc w:val="left"/>
      <w:pPr>
        <w:ind w:left="3484" w:hanging="400"/>
      </w:pPr>
    </w:lvl>
    <w:lvl w:ilvl="8" w:tplc="0409001B" w:tentative="1">
      <w:start w:val="1"/>
      <w:numFmt w:val="lowerRoman"/>
      <w:lvlText w:val="%9."/>
      <w:lvlJc w:val="right"/>
      <w:pPr>
        <w:ind w:left="3884" w:hanging="400"/>
      </w:pPr>
    </w:lvl>
  </w:abstractNum>
  <w:abstractNum w:abstractNumId="15" w15:restartNumberingAfterBreak="0">
    <w:nsid w:val="3D6B742C"/>
    <w:multiLevelType w:val="hybridMultilevel"/>
    <w:tmpl w:val="14B250E0"/>
    <w:lvl w:ilvl="0" w:tplc="F006DE12">
      <w:start w:val="1"/>
      <w:numFmt w:val="decimal"/>
      <w:lvlText w:val="(%1)"/>
      <w:lvlJc w:val="left"/>
      <w:pPr>
        <w:ind w:left="644" w:hanging="360"/>
      </w:pPr>
      <w:rPr>
        <w:rFonts w:hint="default"/>
      </w:rPr>
    </w:lvl>
    <w:lvl w:ilvl="1" w:tplc="04090019" w:tentative="1">
      <w:start w:val="1"/>
      <w:numFmt w:val="upperLetter"/>
      <w:lvlText w:val="%2."/>
      <w:lvlJc w:val="left"/>
      <w:pPr>
        <w:ind w:left="1084" w:hanging="400"/>
      </w:pPr>
    </w:lvl>
    <w:lvl w:ilvl="2" w:tplc="0409001B" w:tentative="1">
      <w:start w:val="1"/>
      <w:numFmt w:val="lowerRoman"/>
      <w:lvlText w:val="%3."/>
      <w:lvlJc w:val="right"/>
      <w:pPr>
        <w:ind w:left="1484" w:hanging="400"/>
      </w:pPr>
    </w:lvl>
    <w:lvl w:ilvl="3" w:tplc="0409000F" w:tentative="1">
      <w:start w:val="1"/>
      <w:numFmt w:val="decimal"/>
      <w:lvlText w:val="%4."/>
      <w:lvlJc w:val="left"/>
      <w:pPr>
        <w:ind w:left="1884" w:hanging="400"/>
      </w:pPr>
    </w:lvl>
    <w:lvl w:ilvl="4" w:tplc="04090019" w:tentative="1">
      <w:start w:val="1"/>
      <w:numFmt w:val="upperLetter"/>
      <w:lvlText w:val="%5."/>
      <w:lvlJc w:val="left"/>
      <w:pPr>
        <w:ind w:left="2284" w:hanging="400"/>
      </w:pPr>
    </w:lvl>
    <w:lvl w:ilvl="5" w:tplc="0409001B" w:tentative="1">
      <w:start w:val="1"/>
      <w:numFmt w:val="lowerRoman"/>
      <w:lvlText w:val="%6."/>
      <w:lvlJc w:val="right"/>
      <w:pPr>
        <w:ind w:left="2684" w:hanging="400"/>
      </w:pPr>
    </w:lvl>
    <w:lvl w:ilvl="6" w:tplc="0409000F" w:tentative="1">
      <w:start w:val="1"/>
      <w:numFmt w:val="decimal"/>
      <w:lvlText w:val="%7."/>
      <w:lvlJc w:val="left"/>
      <w:pPr>
        <w:ind w:left="3084" w:hanging="400"/>
      </w:pPr>
    </w:lvl>
    <w:lvl w:ilvl="7" w:tplc="04090019" w:tentative="1">
      <w:start w:val="1"/>
      <w:numFmt w:val="upperLetter"/>
      <w:lvlText w:val="%8."/>
      <w:lvlJc w:val="left"/>
      <w:pPr>
        <w:ind w:left="3484" w:hanging="400"/>
      </w:pPr>
    </w:lvl>
    <w:lvl w:ilvl="8" w:tplc="0409001B" w:tentative="1">
      <w:start w:val="1"/>
      <w:numFmt w:val="lowerRoman"/>
      <w:lvlText w:val="%9."/>
      <w:lvlJc w:val="right"/>
      <w:pPr>
        <w:ind w:left="3884" w:hanging="400"/>
      </w:pPr>
    </w:lvl>
  </w:abstractNum>
  <w:abstractNum w:abstractNumId="16" w15:restartNumberingAfterBreak="0">
    <w:nsid w:val="43D57A5A"/>
    <w:multiLevelType w:val="hybridMultilevel"/>
    <w:tmpl w:val="10760568"/>
    <w:lvl w:ilvl="0" w:tplc="19647244">
      <w:start w:val="1"/>
      <w:numFmt w:val="decimal"/>
      <w:lvlText w:val="(%1)"/>
      <w:lvlJc w:val="left"/>
      <w:pPr>
        <w:ind w:left="760" w:hanging="360"/>
      </w:p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start w:val="1"/>
      <w:numFmt w:val="decimal"/>
      <w:lvlText w:val="%4."/>
      <w:lvlJc w:val="left"/>
      <w:pPr>
        <w:ind w:left="2000" w:hanging="400"/>
      </w:pPr>
    </w:lvl>
    <w:lvl w:ilvl="4" w:tplc="04090019">
      <w:start w:val="1"/>
      <w:numFmt w:val="upperLetter"/>
      <w:lvlText w:val="%5."/>
      <w:lvlJc w:val="left"/>
      <w:pPr>
        <w:ind w:left="2400" w:hanging="400"/>
      </w:pPr>
    </w:lvl>
    <w:lvl w:ilvl="5" w:tplc="0409001B">
      <w:start w:val="1"/>
      <w:numFmt w:val="lowerRoman"/>
      <w:lvlText w:val="%6."/>
      <w:lvlJc w:val="right"/>
      <w:pPr>
        <w:ind w:left="2800" w:hanging="400"/>
      </w:pPr>
    </w:lvl>
    <w:lvl w:ilvl="6" w:tplc="0409000F">
      <w:start w:val="1"/>
      <w:numFmt w:val="decimal"/>
      <w:lvlText w:val="%7."/>
      <w:lvlJc w:val="left"/>
      <w:pPr>
        <w:ind w:left="3200" w:hanging="400"/>
      </w:pPr>
    </w:lvl>
    <w:lvl w:ilvl="7" w:tplc="04090019">
      <w:start w:val="1"/>
      <w:numFmt w:val="upperLetter"/>
      <w:lvlText w:val="%8."/>
      <w:lvlJc w:val="left"/>
      <w:pPr>
        <w:ind w:left="3600" w:hanging="400"/>
      </w:pPr>
    </w:lvl>
    <w:lvl w:ilvl="8" w:tplc="0409001B">
      <w:start w:val="1"/>
      <w:numFmt w:val="lowerRoman"/>
      <w:lvlText w:val="%9."/>
      <w:lvlJc w:val="right"/>
      <w:pPr>
        <w:ind w:left="4000" w:hanging="400"/>
      </w:pPr>
    </w:lvl>
  </w:abstractNum>
  <w:abstractNum w:abstractNumId="17" w15:restartNumberingAfterBreak="0">
    <w:nsid w:val="488D04EA"/>
    <w:multiLevelType w:val="hybridMultilevel"/>
    <w:tmpl w:val="A078C7D6"/>
    <w:lvl w:ilvl="0" w:tplc="2E0016BC">
      <w:start w:val="1"/>
      <w:numFmt w:val="decimal"/>
      <w:lvlText w:val="%1."/>
      <w:lvlJc w:val="left"/>
      <w:pPr>
        <w:ind w:left="760" w:hanging="360"/>
      </w:p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start w:val="1"/>
      <w:numFmt w:val="decimal"/>
      <w:lvlText w:val="%4."/>
      <w:lvlJc w:val="left"/>
      <w:pPr>
        <w:ind w:left="2000" w:hanging="400"/>
      </w:pPr>
    </w:lvl>
    <w:lvl w:ilvl="4" w:tplc="04090019">
      <w:start w:val="1"/>
      <w:numFmt w:val="upperLetter"/>
      <w:lvlText w:val="%5."/>
      <w:lvlJc w:val="left"/>
      <w:pPr>
        <w:ind w:left="2400" w:hanging="400"/>
      </w:pPr>
    </w:lvl>
    <w:lvl w:ilvl="5" w:tplc="0409001B">
      <w:start w:val="1"/>
      <w:numFmt w:val="lowerRoman"/>
      <w:lvlText w:val="%6."/>
      <w:lvlJc w:val="right"/>
      <w:pPr>
        <w:ind w:left="2800" w:hanging="400"/>
      </w:pPr>
    </w:lvl>
    <w:lvl w:ilvl="6" w:tplc="0409000F">
      <w:start w:val="1"/>
      <w:numFmt w:val="decimal"/>
      <w:lvlText w:val="%7."/>
      <w:lvlJc w:val="left"/>
      <w:pPr>
        <w:ind w:left="3200" w:hanging="400"/>
      </w:pPr>
    </w:lvl>
    <w:lvl w:ilvl="7" w:tplc="04090019">
      <w:start w:val="1"/>
      <w:numFmt w:val="upperLetter"/>
      <w:lvlText w:val="%8."/>
      <w:lvlJc w:val="left"/>
      <w:pPr>
        <w:ind w:left="3600" w:hanging="400"/>
      </w:pPr>
    </w:lvl>
    <w:lvl w:ilvl="8" w:tplc="0409001B">
      <w:start w:val="1"/>
      <w:numFmt w:val="lowerRoman"/>
      <w:lvlText w:val="%9."/>
      <w:lvlJc w:val="right"/>
      <w:pPr>
        <w:ind w:left="4000" w:hanging="400"/>
      </w:pPr>
    </w:lvl>
  </w:abstractNum>
  <w:abstractNum w:abstractNumId="18" w15:restartNumberingAfterBreak="0">
    <w:nsid w:val="4F2A4C6E"/>
    <w:multiLevelType w:val="hybridMultilevel"/>
    <w:tmpl w:val="A6A0E07E"/>
    <w:lvl w:ilvl="0" w:tplc="5F7817CE">
      <w:start w:val="1"/>
      <w:numFmt w:val="decimal"/>
      <w:lvlText w:val="(%1)"/>
      <w:lvlJc w:val="left"/>
      <w:pPr>
        <w:ind w:left="644" w:hanging="360"/>
      </w:pPr>
      <w:rPr>
        <w:rFonts w:hint="default"/>
      </w:rPr>
    </w:lvl>
    <w:lvl w:ilvl="1" w:tplc="04090019" w:tentative="1">
      <w:start w:val="1"/>
      <w:numFmt w:val="upperLetter"/>
      <w:lvlText w:val="%2."/>
      <w:lvlJc w:val="left"/>
      <w:pPr>
        <w:ind w:left="1084" w:hanging="400"/>
      </w:pPr>
    </w:lvl>
    <w:lvl w:ilvl="2" w:tplc="0409001B" w:tentative="1">
      <w:start w:val="1"/>
      <w:numFmt w:val="lowerRoman"/>
      <w:lvlText w:val="%3."/>
      <w:lvlJc w:val="right"/>
      <w:pPr>
        <w:ind w:left="1484" w:hanging="400"/>
      </w:pPr>
    </w:lvl>
    <w:lvl w:ilvl="3" w:tplc="0409000F" w:tentative="1">
      <w:start w:val="1"/>
      <w:numFmt w:val="decimal"/>
      <w:lvlText w:val="%4."/>
      <w:lvlJc w:val="left"/>
      <w:pPr>
        <w:ind w:left="1884" w:hanging="400"/>
      </w:pPr>
    </w:lvl>
    <w:lvl w:ilvl="4" w:tplc="04090019" w:tentative="1">
      <w:start w:val="1"/>
      <w:numFmt w:val="upperLetter"/>
      <w:lvlText w:val="%5."/>
      <w:lvlJc w:val="left"/>
      <w:pPr>
        <w:ind w:left="2284" w:hanging="400"/>
      </w:pPr>
    </w:lvl>
    <w:lvl w:ilvl="5" w:tplc="0409001B" w:tentative="1">
      <w:start w:val="1"/>
      <w:numFmt w:val="lowerRoman"/>
      <w:lvlText w:val="%6."/>
      <w:lvlJc w:val="right"/>
      <w:pPr>
        <w:ind w:left="2684" w:hanging="400"/>
      </w:pPr>
    </w:lvl>
    <w:lvl w:ilvl="6" w:tplc="0409000F" w:tentative="1">
      <w:start w:val="1"/>
      <w:numFmt w:val="decimal"/>
      <w:lvlText w:val="%7."/>
      <w:lvlJc w:val="left"/>
      <w:pPr>
        <w:ind w:left="3084" w:hanging="400"/>
      </w:pPr>
    </w:lvl>
    <w:lvl w:ilvl="7" w:tplc="04090019" w:tentative="1">
      <w:start w:val="1"/>
      <w:numFmt w:val="upperLetter"/>
      <w:lvlText w:val="%8."/>
      <w:lvlJc w:val="left"/>
      <w:pPr>
        <w:ind w:left="3484" w:hanging="400"/>
      </w:pPr>
    </w:lvl>
    <w:lvl w:ilvl="8" w:tplc="0409001B" w:tentative="1">
      <w:start w:val="1"/>
      <w:numFmt w:val="lowerRoman"/>
      <w:lvlText w:val="%9."/>
      <w:lvlJc w:val="right"/>
      <w:pPr>
        <w:ind w:left="3884" w:hanging="400"/>
      </w:pPr>
    </w:lvl>
  </w:abstractNum>
  <w:abstractNum w:abstractNumId="19" w15:restartNumberingAfterBreak="0">
    <w:nsid w:val="572B6194"/>
    <w:multiLevelType w:val="hybridMultilevel"/>
    <w:tmpl w:val="EACC2014"/>
    <w:lvl w:ilvl="0" w:tplc="2796ECC0">
      <w:start w:val="1"/>
      <w:numFmt w:val="decimal"/>
      <w:lvlText w:val="(%1)"/>
      <w:lvlJc w:val="left"/>
      <w:pPr>
        <w:ind w:left="760" w:hanging="360"/>
      </w:pPr>
      <w:rPr>
        <w:rFonts w:ascii="한컴바탕" w:eastAsia="한컴바탕" w:hAnsi="한컴바탕" w:cs="한컴바탕"/>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20" w15:restartNumberingAfterBreak="0">
    <w:nsid w:val="62911149"/>
    <w:multiLevelType w:val="hybridMultilevel"/>
    <w:tmpl w:val="A3CC772C"/>
    <w:lvl w:ilvl="0" w:tplc="452E5530">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66E82FF8"/>
    <w:multiLevelType w:val="hybridMultilevel"/>
    <w:tmpl w:val="ECD066FE"/>
    <w:lvl w:ilvl="0" w:tplc="B65C7728">
      <w:start w:val="3"/>
      <w:numFmt w:val="decimal"/>
      <w:lvlText w:val="%1."/>
      <w:lvlJc w:val="left"/>
      <w:pPr>
        <w:ind w:left="644" w:hanging="360"/>
      </w:pPr>
      <w:rPr>
        <w:rFonts w:hint="default"/>
      </w:rPr>
    </w:lvl>
    <w:lvl w:ilvl="1" w:tplc="04090019" w:tentative="1">
      <w:start w:val="1"/>
      <w:numFmt w:val="upperLetter"/>
      <w:lvlText w:val="%2."/>
      <w:lvlJc w:val="left"/>
      <w:pPr>
        <w:ind w:left="1084" w:hanging="400"/>
      </w:pPr>
    </w:lvl>
    <w:lvl w:ilvl="2" w:tplc="0409001B" w:tentative="1">
      <w:start w:val="1"/>
      <w:numFmt w:val="lowerRoman"/>
      <w:lvlText w:val="%3."/>
      <w:lvlJc w:val="right"/>
      <w:pPr>
        <w:ind w:left="1484" w:hanging="400"/>
      </w:pPr>
    </w:lvl>
    <w:lvl w:ilvl="3" w:tplc="0409000F" w:tentative="1">
      <w:start w:val="1"/>
      <w:numFmt w:val="decimal"/>
      <w:lvlText w:val="%4."/>
      <w:lvlJc w:val="left"/>
      <w:pPr>
        <w:ind w:left="1884" w:hanging="400"/>
      </w:pPr>
    </w:lvl>
    <w:lvl w:ilvl="4" w:tplc="04090019" w:tentative="1">
      <w:start w:val="1"/>
      <w:numFmt w:val="upperLetter"/>
      <w:lvlText w:val="%5."/>
      <w:lvlJc w:val="left"/>
      <w:pPr>
        <w:ind w:left="2284" w:hanging="400"/>
      </w:pPr>
    </w:lvl>
    <w:lvl w:ilvl="5" w:tplc="0409001B" w:tentative="1">
      <w:start w:val="1"/>
      <w:numFmt w:val="lowerRoman"/>
      <w:lvlText w:val="%6."/>
      <w:lvlJc w:val="right"/>
      <w:pPr>
        <w:ind w:left="2684" w:hanging="400"/>
      </w:pPr>
    </w:lvl>
    <w:lvl w:ilvl="6" w:tplc="0409000F" w:tentative="1">
      <w:start w:val="1"/>
      <w:numFmt w:val="decimal"/>
      <w:lvlText w:val="%7."/>
      <w:lvlJc w:val="left"/>
      <w:pPr>
        <w:ind w:left="3084" w:hanging="400"/>
      </w:pPr>
    </w:lvl>
    <w:lvl w:ilvl="7" w:tplc="04090019" w:tentative="1">
      <w:start w:val="1"/>
      <w:numFmt w:val="upperLetter"/>
      <w:lvlText w:val="%8."/>
      <w:lvlJc w:val="left"/>
      <w:pPr>
        <w:ind w:left="3484" w:hanging="400"/>
      </w:pPr>
    </w:lvl>
    <w:lvl w:ilvl="8" w:tplc="0409001B" w:tentative="1">
      <w:start w:val="1"/>
      <w:numFmt w:val="lowerRoman"/>
      <w:lvlText w:val="%9."/>
      <w:lvlJc w:val="right"/>
      <w:pPr>
        <w:ind w:left="3884" w:hanging="400"/>
      </w:pPr>
    </w:lvl>
  </w:abstractNum>
  <w:abstractNum w:abstractNumId="22" w15:restartNumberingAfterBreak="0">
    <w:nsid w:val="6F124B59"/>
    <w:multiLevelType w:val="hybridMultilevel"/>
    <w:tmpl w:val="34F40626"/>
    <w:lvl w:ilvl="0" w:tplc="3AFE7F5E">
      <w:start w:val="1"/>
      <w:numFmt w:val="lowerLetter"/>
      <w:lvlText w:val="(%1)"/>
      <w:lvlJc w:val="left"/>
      <w:pPr>
        <w:ind w:left="760" w:hanging="360"/>
      </w:pPr>
      <w:rPr>
        <w:rFonts w:ascii="한컴바탕" w:eastAsia="한컴바탕" w:hAnsi="한컴바탕" w:cs="한컴바탕"/>
      </w:r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start w:val="1"/>
      <w:numFmt w:val="decimal"/>
      <w:lvlText w:val="%4."/>
      <w:lvlJc w:val="left"/>
      <w:pPr>
        <w:ind w:left="2000" w:hanging="400"/>
      </w:pPr>
    </w:lvl>
    <w:lvl w:ilvl="4" w:tplc="04090019">
      <w:start w:val="1"/>
      <w:numFmt w:val="upperLetter"/>
      <w:lvlText w:val="%5."/>
      <w:lvlJc w:val="left"/>
      <w:pPr>
        <w:ind w:left="2400" w:hanging="400"/>
      </w:pPr>
    </w:lvl>
    <w:lvl w:ilvl="5" w:tplc="0409001B">
      <w:start w:val="1"/>
      <w:numFmt w:val="lowerRoman"/>
      <w:lvlText w:val="%6."/>
      <w:lvlJc w:val="right"/>
      <w:pPr>
        <w:ind w:left="2800" w:hanging="400"/>
      </w:pPr>
    </w:lvl>
    <w:lvl w:ilvl="6" w:tplc="0409000F">
      <w:start w:val="1"/>
      <w:numFmt w:val="decimal"/>
      <w:lvlText w:val="%7."/>
      <w:lvlJc w:val="left"/>
      <w:pPr>
        <w:ind w:left="3200" w:hanging="400"/>
      </w:pPr>
    </w:lvl>
    <w:lvl w:ilvl="7" w:tplc="04090019">
      <w:start w:val="1"/>
      <w:numFmt w:val="upperLetter"/>
      <w:lvlText w:val="%8."/>
      <w:lvlJc w:val="left"/>
      <w:pPr>
        <w:ind w:left="3600" w:hanging="400"/>
      </w:pPr>
    </w:lvl>
    <w:lvl w:ilvl="8" w:tplc="0409001B">
      <w:start w:val="1"/>
      <w:numFmt w:val="lowerRoman"/>
      <w:lvlText w:val="%9."/>
      <w:lvlJc w:val="right"/>
      <w:pPr>
        <w:ind w:left="4000" w:hanging="400"/>
      </w:pPr>
    </w:lvl>
  </w:abstractNum>
  <w:abstractNum w:abstractNumId="23" w15:restartNumberingAfterBreak="0">
    <w:nsid w:val="770F5E8B"/>
    <w:multiLevelType w:val="hybridMultilevel"/>
    <w:tmpl w:val="ECD066FE"/>
    <w:lvl w:ilvl="0" w:tplc="B65C7728">
      <w:start w:val="3"/>
      <w:numFmt w:val="decimal"/>
      <w:lvlText w:val="%1."/>
      <w:lvlJc w:val="left"/>
      <w:pPr>
        <w:ind w:left="502" w:hanging="360"/>
      </w:pPr>
      <w:rPr>
        <w:rFonts w:hint="default"/>
      </w:rPr>
    </w:lvl>
    <w:lvl w:ilvl="1" w:tplc="04090019" w:tentative="1">
      <w:start w:val="1"/>
      <w:numFmt w:val="upperLetter"/>
      <w:lvlText w:val="%2."/>
      <w:lvlJc w:val="left"/>
      <w:pPr>
        <w:ind w:left="1084" w:hanging="400"/>
      </w:pPr>
    </w:lvl>
    <w:lvl w:ilvl="2" w:tplc="0409001B" w:tentative="1">
      <w:start w:val="1"/>
      <w:numFmt w:val="lowerRoman"/>
      <w:lvlText w:val="%3."/>
      <w:lvlJc w:val="right"/>
      <w:pPr>
        <w:ind w:left="1484" w:hanging="400"/>
      </w:pPr>
    </w:lvl>
    <w:lvl w:ilvl="3" w:tplc="0409000F" w:tentative="1">
      <w:start w:val="1"/>
      <w:numFmt w:val="decimal"/>
      <w:lvlText w:val="%4."/>
      <w:lvlJc w:val="left"/>
      <w:pPr>
        <w:ind w:left="1884" w:hanging="400"/>
      </w:pPr>
    </w:lvl>
    <w:lvl w:ilvl="4" w:tplc="04090019" w:tentative="1">
      <w:start w:val="1"/>
      <w:numFmt w:val="upperLetter"/>
      <w:lvlText w:val="%5."/>
      <w:lvlJc w:val="left"/>
      <w:pPr>
        <w:ind w:left="2284" w:hanging="400"/>
      </w:pPr>
    </w:lvl>
    <w:lvl w:ilvl="5" w:tplc="0409001B" w:tentative="1">
      <w:start w:val="1"/>
      <w:numFmt w:val="lowerRoman"/>
      <w:lvlText w:val="%6."/>
      <w:lvlJc w:val="right"/>
      <w:pPr>
        <w:ind w:left="2684" w:hanging="400"/>
      </w:pPr>
    </w:lvl>
    <w:lvl w:ilvl="6" w:tplc="0409000F" w:tentative="1">
      <w:start w:val="1"/>
      <w:numFmt w:val="decimal"/>
      <w:lvlText w:val="%7."/>
      <w:lvlJc w:val="left"/>
      <w:pPr>
        <w:ind w:left="3084" w:hanging="400"/>
      </w:pPr>
    </w:lvl>
    <w:lvl w:ilvl="7" w:tplc="04090019" w:tentative="1">
      <w:start w:val="1"/>
      <w:numFmt w:val="upperLetter"/>
      <w:lvlText w:val="%8."/>
      <w:lvlJc w:val="left"/>
      <w:pPr>
        <w:ind w:left="3484" w:hanging="400"/>
      </w:pPr>
    </w:lvl>
    <w:lvl w:ilvl="8" w:tplc="0409001B" w:tentative="1">
      <w:start w:val="1"/>
      <w:numFmt w:val="lowerRoman"/>
      <w:lvlText w:val="%9."/>
      <w:lvlJc w:val="right"/>
      <w:pPr>
        <w:ind w:left="3884" w:hanging="400"/>
      </w:pPr>
    </w:lvl>
  </w:abstractNum>
  <w:abstractNum w:abstractNumId="24" w15:restartNumberingAfterBreak="0">
    <w:nsid w:val="77F2425F"/>
    <w:multiLevelType w:val="hybridMultilevel"/>
    <w:tmpl w:val="D0363A5E"/>
    <w:lvl w:ilvl="0" w:tplc="AE604866">
      <w:start w:val="1"/>
      <w:numFmt w:val="decimal"/>
      <w:lvlText w:val="%1."/>
      <w:lvlJc w:val="left"/>
      <w:pPr>
        <w:ind w:left="501" w:hanging="360"/>
      </w:pPr>
    </w:lvl>
    <w:lvl w:ilvl="1" w:tplc="04090019">
      <w:start w:val="1"/>
      <w:numFmt w:val="upperLetter"/>
      <w:lvlText w:val="%2."/>
      <w:lvlJc w:val="left"/>
      <w:pPr>
        <w:ind w:left="941" w:hanging="400"/>
      </w:pPr>
    </w:lvl>
    <w:lvl w:ilvl="2" w:tplc="0409001B">
      <w:start w:val="1"/>
      <w:numFmt w:val="lowerRoman"/>
      <w:lvlText w:val="%3."/>
      <w:lvlJc w:val="right"/>
      <w:pPr>
        <w:ind w:left="1341" w:hanging="400"/>
      </w:pPr>
    </w:lvl>
    <w:lvl w:ilvl="3" w:tplc="0409000F">
      <w:start w:val="1"/>
      <w:numFmt w:val="decimal"/>
      <w:lvlText w:val="%4."/>
      <w:lvlJc w:val="left"/>
      <w:pPr>
        <w:ind w:left="1741" w:hanging="400"/>
      </w:pPr>
    </w:lvl>
    <w:lvl w:ilvl="4" w:tplc="04090019">
      <w:start w:val="1"/>
      <w:numFmt w:val="upperLetter"/>
      <w:lvlText w:val="%5."/>
      <w:lvlJc w:val="left"/>
      <w:pPr>
        <w:ind w:left="2141" w:hanging="400"/>
      </w:pPr>
    </w:lvl>
    <w:lvl w:ilvl="5" w:tplc="0409001B">
      <w:start w:val="1"/>
      <w:numFmt w:val="lowerRoman"/>
      <w:lvlText w:val="%6."/>
      <w:lvlJc w:val="right"/>
      <w:pPr>
        <w:ind w:left="2541" w:hanging="400"/>
      </w:pPr>
    </w:lvl>
    <w:lvl w:ilvl="6" w:tplc="0409000F">
      <w:start w:val="1"/>
      <w:numFmt w:val="decimal"/>
      <w:lvlText w:val="%7."/>
      <w:lvlJc w:val="left"/>
      <w:pPr>
        <w:ind w:left="2941" w:hanging="400"/>
      </w:pPr>
    </w:lvl>
    <w:lvl w:ilvl="7" w:tplc="04090019">
      <w:start w:val="1"/>
      <w:numFmt w:val="upperLetter"/>
      <w:lvlText w:val="%8."/>
      <w:lvlJc w:val="left"/>
      <w:pPr>
        <w:ind w:left="3341" w:hanging="400"/>
      </w:pPr>
    </w:lvl>
    <w:lvl w:ilvl="8" w:tplc="0409001B">
      <w:start w:val="1"/>
      <w:numFmt w:val="lowerRoman"/>
      <w:lvlText w:val="%9."/>
      <w:lvlJc w:val="right"/>
      <w:pPr>
        <w:ind w:left="3741" w:hanging="400"/>
      </w:pPr>
    </w:lvl>
  </w:abstractNum>
  <w:abstractNum w:abstractNumId="25" w15:restartNumberingAfterBreak="0">
    <w:nsid w:val="7F274B76"/>
    <w:multiLevelType w:val="hybridMultilevel"/>
    <w:tmpl w:val="1C369714"/>
    <w:lvl w:ilvl="0" w:tplc="C23AA2CC">
      <w:start w:val="1"/>
      <w:numFmt w:val="decimal"/>
      <w:lvlText w:val="(%1)"/>
      <w:lvlJc w:val="left"/>
      <w:pPr>
        <w:ind w:left="502" w:hanging="360"/>
      </w:pPr>
      <w:rPr>
        <w:rFonts w:hint="default"/>
      </w:rPr>
    </w:lvl>
    <w:lvl w:ilvl="1" w:tplc="04090019" w:tentative="1">
      <w:start w:val="1"/>
      <w:numFmt w:val="upperLetter"/>
      <w:lvlText w:val="%2."/>
      <w:lvlJc w:val="left"/>
      <w:pPr>
        <w:ind w:left="942" w:hanging="400"/>
      </w:pPr>
    </w:lvl>
    <w:lvl w:ilvl="2" w:tplc="0409001B" w:tentative="1">
      <w:start w:val="1"/>
      <w:numFmt w:val="lowerRoman"/>
      <w:lvlText w:val="%3."/>
      <w:lvlJc w:val="right"/>
      <w:pPr>
        <w:ind w:left="1342" w:hanging="400"/>
      </w:pPr>
    </w:lvl>
    <w:lvl w:ilvl="3" w:tplc="0409000F" w:tentative="1">
      <w:start w:val="1"/>
      <w:numFmt w:val="decimal"/>
      <w:lvlText w:val="%4."/>
      <w:lvlJc w:val="left"/>
      <w:pPr>
        <w:ind w:left="1742" w:hanging="400"/>
      </w:pPr>
    </w:lvl>
    <w:lvl w:ilvl="4" w:tplc="04090019" w:tentative="1">
      <w:start w:val="1"/>
      <w:numFmt w:val="upperLetter"/>
      <w:lvlText w:val="%5."/>
      <w:lvlJc w:val="left"/>
      <w:pPr>
        <w:ind w:left="2142" w:hanging="400"/>
      </w:pPr>
    </w:lvl>
    <w:lvl w:ilvl="5" w:tplc="0409001B" w:tentative="1">
      <w:start w:val="1"/>
      <w:numFmt w:val="lowerRoman"/>
      <w:lvlText w:val="%6."/>
      <w:lvlJc w:val="right"/>
      <w:pPr>
        <w:ind w:left="2542" w:hanging="400"/>
      </w:pPr>
    </w:lvl>
    <w:lvl w:ilvl="6" w:tplc="0409000F" w:tentative="1">
      <w:start w:val="1"/>
      <w:numFmt w:val="decimal"/>
      <w:lvlText w:val="%7."/>
      <w:lvlJc w:val="left"/>
      <w:pPr>
        <w:ind w:left="2942" w:hanging="400"/>
      </w:pPr>
    </w:lvl>
    <w:lvl w:ilvl="7" w:tplc="04090019" w:tentative="1">
      <w:start w:val="1"/>
      <w:numFmt w:val="upperLetter"/>
      <w:lvlText w:val="%8."/>
      <w:lvlJc w:val="left"/>
      <w:pPr>
        <w:ind w:left="3342" w:hanging="400"/>
      </w:pPr>
    </w:lvl>
    <w:lvl w:ilvl="8" w:tplc="0409001B" w:tentative="1">
      <w:start w:val="1"/>
      <w:numFmt w:val="lowerRoman"/>
      <w:lvlText w:val="%9."/>
      <w:lvlJc w:val="right"/>
      <w:pPr>
        <w:ind w:left="3742" w:hanging="400"/>
      </w:pPr>
    </w:lvl>
  </w:abstractNum>
  <w:abstractNum w:abstractNumId="26" w15:restartNumberingAfterBreak="0">
    <w:nsid w:val="7FE413E1"/>
    <w:multiLevelType w:val="hybridMultilevel"/>
    <w:tmpl w:val="1C369714"/>
    <w:lvl w:ilvl="0" w:tplc="C23AA2CC">
      <w:start w:val="1"/>
      <w:numFmt w:val="decimal"/>
      <w:lvlText w:val="(%1)"/>
      <w:lvlJc w:val="left"/>
      <w:pPr>
        <w:ind w:left="502" w:hanging="360"/>
      </w:pPr>
      <w:rPr>
        <w:rFonts w:hint="default"/>
      </w:rPr>
    </w:lvl>
    <w:lvl w:ilvl="1" w:tplc="04090019" w:tentative="1">
      <w:start w:val="1"/>
      <w:numFmt w:val="upperLetter"/>
      <w:lvlText w:val="%2."/>
      <w:lvlJc w:val="left"/>
      <w:pPr>
        <w:ind w:left="942" w:hanging="400"/>
      </w:pPr>
    </w:lvl>
    <w:lvl w:ilvl="2" w:tplc="0409001B" w:tentative="1">
      <w:start w:val="1"/>
      <w:numFmt w:val="lowerRoman"/>
      <w:lvlText w:val="%3."/>
      <w:lvlJc w:val="right"/>
      <w:pPr>
        <w:ind w:left="1342" w:hanging="400"/>
      </w:pPr>
    </w:lvl>
    <w:lvl w:ilvl="3" w:tplc="0409000F" w:tentative="1">
      <w:start w:val="1"/>
      <w:numFmt w:val="decimal"/>
      <w:lvlText w:val="%4."/>
      <w:lvlJc w:val="left"/>
      <w:pPr>
        <w:ind w:left="1742" w:hanging="400"/>
      </w:pPr>
    </w:lvl>
    <w:lvl w:ilvl="4" w:tplc="04090019" w:tentative="1">
      <w:start w:val="1"/>
      <w:numFmt w:val="upperLetter"/>
      <w:lvlText w:val="%5."/>
      <w:lvlJc w:val="left"/>
      <w:pPr>
        <w:ind w:left="2142" w:hanging="400"/>
      </w:pPr>
    </w:lvl>
    <w:lvl w:ilvl="5" w:tplc="0409001B" w:tentative="1">
      <w:start w:val="1"/>
      <w:numFmt w:val="lowerRoman"/>
      <w:lvlText w:val="%6."/>
      <w:lvlJc w:val="right"/>
      <w:pPr>
        <w:ind w:left="2542" w:hanging="400"/>
      </w:pPr>
    </w:lvl>
    <w:lvl w:ilvl="6" w:tplc="0409000F" w:tentative="1">
      <w:start w:val="1"/>
      <w:numFmt w:val="decimal"/>
      <w:lvlText w:val="%7."/>
      <w:lvlJc w:val="left"/>
      <w:pPr>
        <w:ind w:left="2942" w:hanging="400"/>
      </w:pPr>
    </w:lvl>
    <w:lvl w:ilvl="7" w:tplc="04090019" w:tentative="1">
      <w:start w:val="1"/>
      <w:numFmt w:val="upperLetter"/>
      <w:lvlText w:val="%8."/>
      <w:lvlJc w:val="left"/>
      <w:pPr>
        <w:ind w:left="3342" w:hanging="400"/>
      </w:pPr>
    </w:lvl>
    <w:lvl w:ilvl="8" w:tplc="0409001B" w:tentative="1">
      <w:start w:val="1"/>
      <w:numFmt w:val="lowerRoman"/>
      <w:lvlText w:val="%9."/>
      <w:lvlJc w:val="right"/>
      <w:pPr>
        <w:ind w:left="3742" w:hanging="40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5"/>
  </w:num>
  <w:num w:numId="8">
    <w:abstractNumId w:val="12"/>
  </w:num>
  <w:num w:numId="9">
    <w:abstractNumId w:val="25"/>
  </w:num>
  <w:num w:numId="10">
    <w:abstractNumId w:val="9"/>
  </w:num>
  <w:num w:numId="11">
    <w:abstractNumId w:val="26"/>
  </w:num>
  <w:num w:numId="12">
    <w:abstractNumId w:val="0"/>
  </w:num>
  <w:num w:numId="13">
    <w:abstractNumId w:val="20"/>
  </w:num>
  <w:num w:numId="14">
    <w:abstractNumId w:val="3"/>
  </w:num>
  <w:num w:numId="15">
    <w:abstractNumId w:val="8"/>
  </w:num>
  <w:num w:numId="16">
    <w:abstractNumId w:val="2"/>
  </w:num>
  <w:num w:numId="17">
    <w:abstractNumId w:val="10"/>
  </w:num>
  <w:num w:numId="18">
    <w:abstractNumId w:val="7"/>
  </w:num>
  <w:num w:numId="19">
    <w:abstractNumId w:val="15"/>
  </w:num>
  <w:num w:numId="20">
    <w:abstractNumId w:val="21"/>
  </w:num>
  <w:num w:numId="21">
    <w:abstractNumId w:val="6"/>
  </w:num>
  <w:num w:numId="22">
    <w:abstractNumId w:val="14"/>
  </w:num>
  <w:num w:numId="23">
    <w:abstractNumId w:val="18"/>
  </w:num>
  <w:num w:numId="24">
    <w:abstractNumId w:val="11"/>
  </w:num>
  <w:num w:numId="25">
    <w:abstractNumId w:val="23"/>
  </w:num>
  <w:num w:numId="26">
    <w:abstractNumId w:val="13"/>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bordersDoNotSurroundHeader/>
  <w:bordersDoNotSurroundFooter/>
  <w:activeWritingStyle w:appName="MSWord" w:lang="en-US" w:vendorID="64" w:dllVersion="6" w:nlCheck="1" w:checkStyle="0"/>
  <w:activeWritingStyle w:appName="MSWord" w:lang="ko-KR" w:vendorID="64" w:dllVersion="5" w:nlCheck="1" w:checkStyle="1"/>
  <w:activeWritingStyle w:appName="MSWord" w:lang="en-US" w:vendorID="64" w:dllVersion="0" w:nlCheck="1" w:checkStyle="0"/>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4D2"/>
    <w:rsid w:val="00002361"/>
    <w:rsid w:val="00004E8A"/>
    <w:rsid w:val="00007AF3"/>
    <w:rsid w:val="00012802"/>
    <w:rsid w:val="00012914"/>
    <w:rsid w:val="00033001"/>
    <w:rsid w:val="00033335"/>
    <w:rsid w:val="00033681"/>
    <w:rsid w:val="00033C63"/>
    <w:rsid w:val="000344A1"/>
    <w:rsid w:val="00036F61"/>
    <w:rsid w:val="00053078"/>
    <w:rsid w:val="0006493D"/>
    <w:rsid w:val="00086E8F"/>
    <w:rsid w:val="00094B9A"/>
    <w:rsid w:val="000A40D6"/>
    <w:rsid w:val="000A6E4E"/>
    <w:rsid w:val="000B0FBF"/>
    <w:rsid w:val="000D385B"/>
    <w:rsid w:val="000D7396"/>
    <w:rsid w:val="000E607D"/>
    <w:rsid w:val="000E68D4"/>
    <w:rsid w:val="000F50F5"/>
    <w:rsid w:val="001158EB"/>
    <w:rsid w:val="00131423"/>
    <w:rsid w:val="001427C1"/>
    <w:rsid w:val="0014282D"/>
    <w:rsid w:val="001476C5"/>
    <w:rsid w:val="00155E43"/>
    <w:rsid w:val="001619FF"/>
    <w:rsid w:val="001752A9"/>
    <w:rsid w:val="001777BF"/>
    <w:rsid w:val="00184B8A"/>
    <w:rsid w:val="001A487F"/>
    <w:rsid w:val="001C1608"/>
    <w:rsid w:val="001C3D9F"/>
    <w:rsid w:val="001C40EC"/>
    <w:rsid w:val="001E4691"/>
    <w:rsid w:val="002000B8"/>
    <w:rsid w:val="00220CAC"/>
    <w:rsid w:val="00223B5B"/>
    <w:rsid w:val="0024671B"/>
    <w:rsid w:val="002502DE"/>
    <w:rsid w:val="00270E5C"/>
    <w:rsid w:val="00273E76"/>
    <w:rsid w:val="00274B3A"/>
    <w:rsid w:val="00276838"/>
    <w:rsid w:val="0028656D"/>
    <w:rsid w:val="002A35A0"/>
    <w:rsid w:val="002A4B9A"/>
    <w:rsid w:val="002B6076"/>
    <w:rsid w:val="002C0FDF"/>
    <w:rsid w:val="002C1CF1"/>
    <w:rsid w:val="002C65FD"/>
    <w:rsid w:val="002F26E3"/>
    <w:rsid w:val="002F6871"/>
    <w:rsid w:val="00310F19"/>
    <w:rsid w:val="003110EB"/>
    <w:rsid w:val="0031307F"/>
    <w:rsid w:val="00336E7D"/>
    <w:rsid w:val="0037026E"/>
    <w:rsid w:val="00371BC6"/>
    <w:rsid w:val="00383399"/>
    <w:rsid w:val="003901E6"/>
    <w:rsid w:val="003935F8"/>
    <w:rsid w:val="00396423"/>
    <w:rsid w:val="003B1426"/>
    <w:rsid w:val="003B1BD9"/>
    <w:rsid w:val="003D168B"/>
    <w:rsid w:val="003E752B"/>
    <w:rsid w:val="003F481A"/>
    <w:rsid w:val="003F5772"/>
    <w:rsid w:val="00403027"/>
    <w:rsid w:val="004249AC"/>
    <w:rsid w:val="00445004"/>
    <w:rsid w:val="00451D1B"/>
    <w:rsid w:val="004734DD"/>
    <w:rsid w:val="004747B3"/>
    <w:rsid w:val="00475381"/>
    <w:rsid w:val="00490977"/>
    <w:rsid w:val="004A116F"/>
    <w:rsid w:val="004B0EE6"/>
    <w:rsid w:val="004C54A6"/>
    <w:rsid w:val="004F76D8"/>
    <w:rsid w:val="005043A1"/>
    <w:rsid w:val="00504EB2"/>
    <w:rsid w:val="005077E3"/>
    <w:rsid w:val="00512FCA"/>
    <w:rsid w:val="00516319"/>
    <w:rsid w:val="00517E21"/>
    <w:rsid w:val="00525600"/>
    <w:rsid w:val="005305BE"/>
    <w:rsid w:val="00540883"/>
    <w:rsid w:val="0055042D"/>
    <w:rsid w:val="00553886"/>
    <w:rsid w:val="005646BB"/>
    <w:rsid w:val="00564D79"/>
    <w:rsid w:val="00567AF9"/>
    <w:rsid w:val="00571047"/>
    <w:rsid w:val="00575023"/>
    <w:rsid w:val="00582E4B"/>
    <w:rsid w:val="005840CC"/>
    <w:rsid w:val="00587EA2"/>
    <w:rsid w:val="005A4AB1"/>
    <w:rsid w:val="005C1ED1"/>
    <w:rsid w:val="005C4834"/>
    <w:rsid w:val="005C7D93"/>
    <w:rsid w:val="005D2583"/>
    <w:rsid w:val="005D7C18"/>
    <w:rsid w:val="005E3B3C"/>
    <w:rsid w:val="0060388B"/>
    <w:rsid w:val="006135A7"/>
    <w:rsid w:val="00626945"/>
    <w:rsid w:val="006348E3"/>
    <w:rsid w:val="00646E8F"/>
    <w:rsid w:val="006602C2"/>
    <w:rsid w:val="006611B1"/>
    <w:rsid w:val="006661BD"/>
    <w:rsid w:val="006712F2"/>
    <w:rsid w:val="006723B5"/>
    <w:rsid w:val="006926F5"/>
    <w:rsid w:val="00693363"/>
    <w:rsid w:val="006B1AE3"/>
    <w:rsid w:val="006B3465"/>
    <w:rsid w:val="006B4DE6"/>
    <w:rsid w:val="006B57FB"/>
    <w:rsid w:val="006C587B"/>
    <w:rsid w:val="006D2153"/>
    <w:rsid w:val="006D3EC5"/>
    <w:rsid w:val="006F095C"/>
    <w:rsid w:val="006F18D3"/>
    <w:rsid w:val="00701B11"/>
    <w:rsid w:val="00707CE1"/>
    <w:rsid w:val="00721B9B"/>
    <w:rsid w:val="00734777"/>
    <w:rsid w:val="00736148"/>
    <w:rsid w:val="00736AB1"/>
    <w:rsid w:val="00740F94"/>
    <w:rsid w:val="00764455"/>
    <w:rsid w:val="00777A37"/>
    <w:rsid w:val="00781F76"/>
    <w:rsid w:val="00793699"/>
    <w:rsid w:val="007A2B40"/>
    <w:rsid w:val="007A3A88"/>
    <w:rsid w:val="007A4F0E"/>
    <w:rsid w:val="007A61D0"/>
    <w:rsid w:val="007B4232"/>
    <w:rsid w:val="007B55A4"/>
    <w:rsid w:val="007B61F1"/>
    <w:rsid w:val="007B6740"/>
    <w:rsid w:val="007C0101"/>
    <w:rsid w:val="007C1C86"/>
    <w:rsid w:val="007D0376"/>
    <w:rsid w:val="007D4462"/>
    <w:rsid w:val="007D4CA8"/>
    <w:rsid w:val="007F7832"/>
    <w:rsid w:val="00804B42"/>
    <w:rsid w:val="008252E3"/>
    <w:rsid w:val="008324B9"/>
    <w:rsid w:val="008336B9"/>
    <w:rsid w:val="008354BF"/>
    <w:rsid w:val="00835C32"/>
    <w:rsid w:val="00840823"/>
    <w:rsid w:val="00845BC9"/>
    <w:rsid w:val="00846920"/>
    <w:rsid w:val="008565EA"/>
    <w:rsid w:val="00862EE3"/>
    <w:rsid w:val="00871E96"/>
    <w:rsid w:val="00883352"/>
    <w:rsid w:val="00887B1A"/>
    <w:rsid w:val="00890842"/>
    <w:rsid w:val="008947F3"/>
    <w:rsid w:val="008A1D19"/>
    <w:rsid w:val="008A52DE"/>
    <w:rsid w:val="008A5C19"/>
    <w:rsid w:val="008A7D16"/>
    <w:rsid w:val="008B32FF"/>
    <w:rsid w:val="008C457E"/>
    <w:rsid w:val="008C7A92"/>
    <w:rsid w:val="008F3EFA"/>
    <w:rsid w:val="00905BE6"/>
    <w:rsid w:val="009252F8"/>
    <w:rsid w:val="0096350D"/>
    <w:rsid w:val="009636A0"/>
    <w:rsid w:val="00977B73"/>
    <w:rsid w:val="0099174D"/>
    <w:rsid w:val="009944E5"/>
    <w:rsid w:val="00994E2D"/>
    <w:rsid w:val="009B3DA0"/>
    <w:rsid w:val="009B6B13"/>
    <w:rsid w:val="009C7AFD"/>
    <w:rsid w:val="009E0963"/>
    <w:rsid w:val="009E1E15"/>
    <w:rsid w:val="009E64F7"/>
    <w:rsid w:val="00A03096"/>
    <w:rsid w:val="00A06283"/>
    <w:rsid w:val="00A22B38"/>
    <w:rsid w:val="00A25570"/>
    <w:rsid w:val="00A42F2F"/>
    <w:rsid w:val="00A450C7"/>
    <w:rsid w:val="00A45AD5"/>
    <w:rsid w:val="00A57891"/>
    <w:rsid w:val="00A606E6"/>
    <w:rsid w:val="00A77C07"/>
    <w:rsid w:val="00A95C48"/>
    <w:rsid w:val="00A97A60"/>
    <w:rsid w:val="00AA26B9"/>
    <w:rsid w:val="00AB4C74"/>
    <w:rsid w:val="00AB6C57"/>
    <w:rsid w:val="00AB723F"/>
    <w:rsid w:val="00AC3BC5"/>
    <w:rsid w:val="00AC6368"/>
    <w:rsid w:val="00AE7152"/>
    <w:rsid w:val="00AF025A"/>
    <w:rsid w:val="00AF0841"/>
    <w:rsid w:val="00AF4966"/>
    <w:rsid w:val="00B01EAE"/>
    <w:rsid w:val="00B03525"/>
    <w:rsid w:val="00B067D1"/>
    <w:rsid w:val="00B0683C"/>
    <w:rsid w:val="00B102BA"/>
    <w:rsid w:val="00B21EF3"/>
    <w:rsid w:val="00B239F4"/>
    <w:rsid w:val="00B2519D"/>
    <w:rsid w:val="00B309A3"/>
    <w:rsid w:val="00B30A25"/>
    <w:rsid w:val="00B51AB6"/>
    <w:rsid w:val="00B530CB"/>
    <w:rsid w:val="00B617E6"/>
    <w:rsid w:val="00B637D3"/>
    <w:rsid w:val="00B66F0C"/>
    <w:rsid w:val="00B73FF4"/>
    <w:rsid w:val="00B844D2"/>
    <w:rsid w:val="00B90696"/>
    <w:rsid w:val="00B93E86"/>
    <w:rsid w:val="00BA2765"/>
    <w:rsid w:val="00BC345D"/>
    <w:rsid w:val="00BC4FDE"/>
    <w:rsid w:val="00BC61F2"/>
    <w:rsid w:val="00BC644E"/>
    <w:rsid w:val="00BE06C8"/>
    <w:rsid w:val="00BF0F08"/>
    <w:rsid w:val="00BF50E0"/>
    <w:rsid w:val="00BF6780"/>
    <w:rsid w:val="00C00D13"/>
    <w:rsid w:val="00C33CB9"/>
    <w:rsid w:val="00C40A1D"/>
    <w:rsid w:val="00C57D6E"/>
    <w:rsid w:val="00C97675"/>
    <w:rsid w:val="00CD4BED"/>
    <w:rsid w:val="00CD7649"/>
    <w:rsid w:val="00CE3AB4"/>
    <w:rsid w:val="00CF0001"/>
    <w:rsid w:val="00CF155F"/>
    <w:rsid w:val="00D060BD"/>
    <w:rsid w:val="00D10134"/>
    <w:rsid w:val="00D15DA7"/>
    <w:rsid w:val="00D24A26"/>
    <w:rsid w:val="00D44C6E"/>
    <w:rsid w:val="00D61204"/>
    <w:rsid w:val="00D65B99"/>
    <w:rsid w:val="00D70847"/>
    <w:rsid w:val="00D7728B"/>
    <w:rsid w:val="00D80862"/>
    <w:rsid w:val="00D81F62"/>
    <w:rsid w:val="00DA3476"/>
    <w:rsid w:val="00DC0829"/>
    <w:rsid w:val="00DC31F8"/>
    <w:rsid w:val="00DC339B"/>
    <w:rsid w:val="00DC52EF"/>
    <w:rsid w:val="00DD54DA"/>
    <w:rsid w:val="00DE1C95"/>
    <w:rsid w:val="00DF09ED"/>
    <w:rsid w:val="00DF4D34"/>
    <w:rsid w:val="00E00C68"/>
    <w:rsid w:val="00E00D80"/>
    <w:rsid w:val="00E23196"/>
    <w:rsid w:val="00E25FC8"/>
    <w:rsid w:val="00E36E13"/>
    <w:rsid w:val="00E51E21"/>
    <w:rsid w:val="00E63E0D"/>
    <w:rsid w:val="00E65515"/>
    <w:rsid w:val="00E65687"/>
    <w:rsid w:val="00E9723C"/>
    <w:rsid w:val="00E97C2A"/>
    <w:rsid w:val="00EB142B"/>
    <w:rsid w:val="00EB3BA3"/>
    <w:rsid w:val="00EC0CCC"/>
    <w:rsid w:val="00EC0F03"/>
    <w:rsid w:val="00EC3CCC"/>
    <w:rsid w:val="00EC6B8D"/>
    <w:rsid w:val="00ED3CCE"/>
    <w:rsid w:val="00ED4292"/>
    <w:rsid w:val="00EE331B"/>
    <w:rsid w:val="00EE7D84"/>
    <w:rsid w:val="00EF0E0B"/>
    <w:rsid w:val="00EF393F"/>
    <w:rsid w:val="00F00C2C"/>
    <w:rsid w:val="00F05C82"/>
    <w:rsid w:val="00F24639"/>
    <w:rsid w:val="00F43D66"/>
    <w:rsid w:val="00F43E7D"/>
    <w:rsid w:val="00F5480F"/>
    <w:rsid w:val="00F559AD"/>
    <w:rsid w:val="00F55F75"/>
    <w:rsid w:val="00F60955"/>
    <w:rsid w:val="00F615A2"/>
    <w:rsid w:val="00F875ED"/>
    <w:rsid w:val="00FB2270"/>
    <w:rsid w:val="00FB3D09"/>
    <w:rsid w:val="00FC0E9E"/>
    <w:rsid w:val="00FD5330"/>
    <w:rsid w:val="00FE49B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C573D1"/>
  <w15:chartTrackingRefBased/>
  <w15:docId w15:val="{1E7EA59A-E854-411F-9523-550F3453D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44D2"/>
    <w:pPr>
      <w:widowControl w:val="0"/>
      <w:wordWrap w:val="0"/>
      <w:autoSpaceDE w:val="0"/>
      <w:autoSpaceDN w:val="0"/>
      <w:spacing w:after="0" w:line="240" w:lineRule="auto"/>
    </w:pPr>
    <w:rPr>
      <w:rFonts w:ascii="맑은 고딕" w:eastAsia="맑은 고딕" w:hAnsi="맑은 고딕"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44D2"/>
    <w:pPr>
      <w:ind w:leftChars="400" w:left="800"/>
    </w:pPr>
  </w:style>
  <w:style w:type="paragraph" w:styleId="a4">
    <w:name w:val="header"/>
    <w:basedOn w:val="a"/>
    <w:link w:val="Char"/>
    <w:uiPriority w:val="99"/>
    <w:unhideWhenUsed/>
    <w:rsid w:val="00E25FC8"/>
    <w:pPr>
      <w:tabs>
        <w:tab w:val="center" w:pos="4513"/>
        <w:tab w:val="right" w:pos="9026"/>
      </w:tabs>
      <w:snapToGrid w:val="0"/>
    </w:pPr>
  </w:style>
  <w:style w:type="character" w:customStyle="1" w:styleId="Char">
    <w:name w:val="머리글 Char"/>
    <w:basedOn w:val="a0"/>
    <w:link w:val="a4"/>
    <w:uiPriority w:val="99"/>
    <w:rsid w:val="00E25FC8"/>
    <w:rPr>
      <w:rFonts w:ascii="맑은 고딕" w:eastAsia="맑은 고딕" w:hAnsi="맑은 고딕" w:cs="Times New Roman"/>
    </w:rPr>
  </w:style>
  <w:style w:type="paragraph" w:styleId="a5">
    <w:name w:val="footer"/>
    <w:basedOn w:val="a"/>
    <w:link w:val="Char0"/>
    <w:uiPriority w:val="99"/>
    <w:unhideWhenUsed/>
    <w:rsid w:val="00E25FC8"/>
    <w:pPr>
      <w:tabs>
        <w:tab w:val="center" w:pos="4513"/>
        <w:tab w:val="right" w:pos="9026"/>
      </w:tabs>
      <w:snapToGrid w:val="0"/>
    </w:pPr>
  </w:style>
  <w:style w:type="character" w:customStyle="1" w:styleId="Char0">
    <w:name w:val="바닥글 Char"/>
    <w:basedOn w:val="a0"/>
    <w:link w:val="a5"/>
    <w:uiPriority w:val="99"/>
    <w:rsid w:val="00E25FC8"/>
    <w:rPr>
      <w:rFonts w:ascii="맑은 고딕" w:eastAsia="맑은 고딕" w:hAnsi="맑은 고딕"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3453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D9609-FC78-4EC3-8F39-856918567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Pages>
  <Words>2285</Words>
  <Characters>13028</Characters>
  <Application>Microsoft Office Word</Application>
  <DocSecurity>0</DocSecurity>
  <Lines>108</Lines>
  <Paragraphs>30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이 광진</dc:creator>
  <cp:keywords/>
  <dc:description/>
  <cp:lastModifiedBy>이 광진</cp:lastModifiedBy>
  <cp:revision>10</cp:revision>
  <dcterms:created xsi:type="dcterms:W3CDTF">2020-04-17T05:07:00Z</dcterms:created>
  <dcterms:modified xsi:type="dcterms:W3CDTF">2020-04-17T13:47:00Z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http://www.zotero.org/styles/american-physics-society</vt:lpwstr>
  </property>
  <property fmtid="{D5CDD505-2E9C-101B-9397-08002B2CF9AE}" pid="3" name="Mendeley Recent Style Name 0_1">
    <vt:lpwstr>American Physics Society</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c61111dc-7611-3be2-b450-025f72826b1a</vt:lpwstr>
  </property>
  <property fmtid="{D5CDD505-2E9C-101B-9397-08002B2CF9AE}" pid="24" name="Mendeley Citation Style_1">
    <vt:lpwstr>http://www.zotero.org/styles/nature</vt:lpwstr>
  </property>
</Properties>
</file>